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47" w:rsidRPr="00CF5025" w:rsidRDefault="00B53747" w:rsidP="00B53747">
      <w:pPr>
        <w:ind w:left="9000"/>
        <w:jc w:val="right"/>
      </w:pPr>
      <w:r w:rsidRPr="00CF5025">
        <w:t xml:space="preserve">Приложение </w:t>
      </w:r>
    </w:p>
    <w:p w:rsidR="00B53747" w:rsidRDefault="00B53747" w:rsidP="00B53747">
      <w:pPr>
        <w:ind w:left="9000"/>
        <w:jc w:val="right"/>
      </w:pPr>
      <w:r w:rsidRPr="00CF5025">
        <w:t xml:space="preserve">к </w:t>
      </w:r>
      <w:r>
        <w:t>постановлению</w:t>
      </w:r>
      <w:r w:rsidRPr="00CF5025">
        <w:t xml:space="preserve"> администрации </w:t>
      </w:r>
    </w:p>
    <w:p w:rsidR="00B53747" w:rsidRPr="00CF5025" w:rsidRDefault="00FD6E90" w:rsidP="00B53747">
      <w:pPr>
        <w:ind w:left="9000"/>
        <w:jc w:val="right"/>
      </w:pP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</w:t>
      </w:r>
    </w:p>
    <w:p w:rsidR="00536FE1" w:rsidRDefault="00536FE1" w:rsidP="00536FE1">
      <w:pPr>
        <w:shd w:val="clear" w:color="auto" w:fill="FFFFFF"/>
        <w:ind w:hanging="6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797583">
        <w:rPr>
          <w:sz w:val="26"/>
          <w:szCs w:val="26"/>
        </w:rPr>
        <w:t>14.11.20</w:t>
      </w:r>
      <w:r>
        <w:rPr>
          <w:sz w:val="26"/>
          <w:szCs w:val="26"/>
        </w:rPr>
        <w:t>1</w:t>
      </w:r>
      <w:r w:rsidR="00FD6E90">
        <w:rPr>
          <w:sz w:val="26"/>
          <w:szCs w:val="26"/>
        </w:rPr>
        <w:t>7</w:t>
      </w:r>
      <w:r>
        <w:rPr>
          <w:sz w:val="26"/>
          <w:szCs w:val="26"/>
        </w:rPr>
        <w:t xml:space="preserve">г.  </w:t>
      </w:r>
      <w:r w:rsidR="00FD6E90">
        <w:rPr>
          <w:sz w:val="26"/>
          <w:szCs w:val="26"/>
        </w:rPr>
        <w:t>№</w:t>
      </w:r>
      <w:r w:rsidR="00797583">
        <w:rPr>
          <w:sz w:val="26"/>
          <w:szCs w:val="26"/>
        </w:rPr>
        <w:t>1012</w:t>
      </w:r>
    </w:p>
    <w:p w:rsidR="00F64FFB" w:rsidRPr="007A4721" w:rsidRDefault="00F64FFB" w:rsidP="00F64FFB">
      <w:pPr>
        <w:widowControl w:val="0"/>
        <w:tabs>
          <w:tab w:val="left" w:pos="11057"/>
        </w:tabs>
        <w:suppressAutoHyphens/>
        <w:ind w:left="6946" w:right="537"/>
        <w:rPr>
          <w:rFonts w:eastAsia="DejaVu Sans"/>
          <w:color w:val="000000"/>
          <w:lang w:bidi="ru-RU"/>
        </w:rPr>
      </w:pPr>
    </w:p>
    <w:p w:rsidR="00906E69" w:rsidRPr="00177A1F" w:rsidRDefault="00906E69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ТЕХНОЛОГИЧЕСКАЯ СХЕМА</w:t>
      </w:r>
      <w:r w:rsidR="00F64FFB" w:rsidRPr="00177A1F">
        <w:rPr>
          <w:sz w:val="28"/>
          <w:szCs w:val="28"/>
        </w:rPr>
        <w:t xml:space="preserve"> </w:t>
      </w:r>
    </w:p>
    <w:p w:rsidR="00906E69" w:rsidRPr="00177A1F" w:rsidRDefault="00F64FFB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по предоставлению муниципальной услуги</w:t>
      </w:r>
    </w:p>
    <w:p w:rsidR="00F64FFB" w:rsidRPr="00177A1F" w:rsidRDefault="00F64FFB" w:rsidP="00CF4D1F">
      <w:pPr>
        <w:tabs>
          <w:tab w:val="left" w:pos="11057"/>
        </w:tabs>
        <w:ind w:left="1134" w:right="537"/>
        <w:jc w:val="center"/>
        <w:rPr>
          <w:rFonts w:eastAsia="DejaVu Sans"/>
          <w:color w:val="000000"/>
          <w:sz w:val="28"/>
          <w:szCs w:val="28"/>
          <w:lang w:bidi="ru-RU"/>
        </w:rPr>
      </w:pPr>
      <w:r w:rsidRPr="00177A1F">
        <w:rPr>
          <w:sz w:val="28"/>
          <w:szCs w:val="28"/>
        </w:rPr>
        <w:t>«</w:t>
      </w:r>
      <w:r w:rsidR="00177A1F" w:rsidRPr="00177A1F">
        <w:rPr>
          <w:sz w:val="28"/>
        </w:rPr>
        <w:t>О</w:t>
      </w:r>
      <w:r w:rsidR="00177A1F" w:rsidRPr="00177A1F">
        <w:rPr>
          <w:bCs/>
          <w:sz w:val="28"/>
          <w:szCs w:val="28"/>
        </w:rPr>
        <w:t xml:space="preserve"> прекращении права постоянного (бессрочного) пользования, пожизненного (наследуемого) владения, безвозмездного пользования, о прекращении права пользования по договору аренды земельного участка</w:t>
      </w:r>
      <w:r w:rsidR="00177A1F" w:rsidRPr="00177A1F">
        <w:rPr>
          <w:sz w:val="28"/>
          <w:szCs w:val="28"/>
        </w:rPr>
        <w:t xml:space="preserve">, находящегося в </w:t>
      </w:r>
      <w:r w:rsidR="00177A1F" w:rsidRPr="00177A1F">
        <w:rPr>
          <w:sz w:val="28"/>
        </w:rPr>
        <w:t>муниципальной собственности или государственная собственность на который не разграничена</w:t>
      </w:r>
      <w:r w:rsidR="00687E06" w:rsidRPr="00177A1F">
        <w:rPr>
          <w:rFonts w:eastAsia="DejaVu Sans"/>
          <w:color w:val="000000"/>
          <w:sz w:val="28"/>
          <w:szCs w:val="28"/>
          <w:lang w:bidi="ru-RU"/>
        </w:rPr>
        <w:t>»</w:t>
      </w:r>
    </w:p>
    <w:p w:rsidR="00687E06" w:rsidRPr="00687E06" w:rsidRDefault="00687E06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</w:p>
    <w:p w:rsidR="00906E69" w:rsidRDefault="00906E69" w:rsidP="00906E69">
      <w:pPr>
        <w:pStyle w:val="1"/>
        <w:tabs>
          <w:tab w:val="left" w:pos="11057"/>
        </w:tabs>
        <w:spacing w:before="0"/>
        <w:ind w:left="1134" w:right="537"/>
        <w:rPr>
          <w:rFonts w:ascii="Times New Roman" w:hAnsi="Times New Roman" w:cs="Times New Roman"/>
          <w:color w:val="auto"/>
          <w:sz w:val="22"/>
          <w:szCs w:val="22"/>
        </w:rPr>
      </w:pPr>
      <w:r w:rsidRPr="00687E06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687E06" w:rsidRPr="00687E06" w:rsidRDefault="00687E06" w:rsidP="00687E06">
      <w:pPr>
        <w:rPr>
          <w:lang w:eastAsia="en-US"/>
        </w:rPr>
      </w:pP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850"/>
        <w:gridCol w:w="3753"/>
        <w:gridCol w:w="10139"/>
      </w:tblGrid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E715B0">
              <w:rPr>
                <w:rFonts w:ascii="Times New Roman" w:hAnsi="Times New Roman"/>
                <w:b/>
              </w:rPr>
              <w:t>/</w:t>
            </w:r>
            <w:proofErr w:type="spell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3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1.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10139" w:type="dxa"/>
          </w:tcPr>
          <w:p w:rsidR="007A35F4" w:rsidRDefault="00B53747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 w:rsidRPr="008D1F45">
              <w:rPr>
                <w:rFonts w:ascii="Times New Roman" w:hAnsi="Times New Roman"/>
              </w:rPr>
              <w:t>Администрация</w:t>
            </w:r>
            <w:r w:rsidR="00495EB4">
              <w:rPr>
                <w:rFonts w:cs="Courier New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8D1F45">
              <w:rPr>
                <w:rFonts w:ascii="Times New Roman" w:hAnsi="Times New Roman"/>
              </w:rPr>
              <w:t xml:space="preserve"> муниципального района </w:t>
            </w:r>
            <w:r w:rsidR="007A35F4">
              <w:rPr>
                <w:rFonts w:ascii="Times New Roman" w:hAnsi="Times New Roman"/>
              </w:rPr>
              <w:t>Челябинской</w:t>
            </w:r>
            <w:r w:rsidRPr="008D1F45">
              <w:rPr>
                <w:rFonts w:ascii="Times New Roman" w:hAnsi="Times New Roman"/>
              </w:rPr>
              <w:t xml:space="preserve"> области</w:t>
            </w:r>
          </w:p>
          <w:p w:rsidR="00B53747" w:rsidRPr="008D1F45" w:rsidRDefault="007A35F4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имущественных отношений Администрации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муниципального района</w:t>
            </w:r>
            <w:r w:rsidR="00B53747" w:rsidRPr="008D1F45">
              <w:rPr>
                <w:rFonts w:ascii="Times New Roman" w:hAnsi="Times New Roman"/>
              </w:rPr>
              <w:t xml:space="preserve">. </w:t>
            </w:r>
          </w:p>
          <w:p w:rsidR="00906E69" w:rsidRPr="00CF4D1F" w:rsidRDefault="007A35F4" w:rsidP="00B5374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  <w:r w:rsidR="00B53747" w:rsidRPr="008D1F45">
              <w:rPr>
                <w:rFonts w:ascii="Times New Roman" w:hAnsi="Times New Roman"/>
              </w:rPr>
              <w:t>У МФЦ - в части приема и (или) выдачи документов на предоставление муниципальной услуги.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2.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10139" w:type="dxa"/>
          </w:tcPr>
          <w:p w:rsidR="00906E69" w:rsidRPr="00533937" w:rsidRDefault="00D1774C" w:rsidP="00177A1F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D1774C">
              <w:rPr>
                <w:rFonts w:ascii="Times New Roman" w:hAnsi="Times New Roman"/>
                <w:b/>
              </w:rPr>
              <w:t>7400000000218976227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3.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10139" w:type="dxa"/>
          </w:tcPr>
          <w:p w:rsidR="00906E69" w:rsidRPr="00177A1F" w:rsidRDefault="00177A1F" w:rsidP="00E53D5E">
            <w:pPr>
              <w:pStyle w:val="ConsPlusNormal"/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177A1F">
              <w:rPr>
                <w:rFonts w:ascii="Times New Roman" w:hAnsi="Times New Roman"/>
              </w:rPr>
              <w:t>О</w:t>
            </w:r>
            <w:r w:rsidRPr="00177A1F">
              <w:rPr>
                <w:rFonts w:ascii="Times New Roman" w:hAnsi="Times New Roman"/>
                <w:bCs/>
              </w:rPr>
              <w:t xml:space="preserve"> прекращении права постоянного (бессрочного) пользования, пожизненного (наследуемого) владения, безвозмездного пользования, о прекращении права пользования по договору аренды земельного участка</w:t>
            </w:r>
            <w:r w:rsidRPr="00177A1F">
              <w:rPr>
                <w:rFonts w:ascii="Times New Roman" w:hAnsi="Times New Roman"/>
                <w:lang w:eastAsia="ru-RU"/>
              </w:rPr>
              <w:t xml:space="preserve">, находящегося в </w:t>
            </w:r>
            <w:r w:rsidRPr="00177A1F">
              <w:rPr>
                <w:rFonts w:ascii="Times New Roman" w:hAnsi="Times New Roman"/>
              </w:rPr>
              <w:t>муниципальной собственности или государственная собственность на который не разграничена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4.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10139" w:type="dxa"/>
          </w:tcPr>
          <w:p w:rsidR="00906E69" w:rsidRPr="00CF4D1F" w:rsidRDefault="00C07F2B" w:rsidP="00E53D5E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DejaVu Sans" w:hAnsi="Times New Roman"/>
                <w:color w:val="000000"/>
                <w:lang w:bidi="ru-RU"/>
              </w:rPr>
              <w:t>Нет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5.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139" w:type="dxa"/>
          </w:tcPr>
          <w:p w:rsidR="00906E69" w:rsidRPr="00177A1F" w:rsidRDefault="00B53747" w:rsidP="00D1774C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bookmarkStart w:id="0" w:name="P31"/>
            <w:bookmarkEnd w:id="0"/>
            <w:proofErr w:type="gramStart"/>
            <w:r w:rsidRPr="00177A1F">
              <w:rPr>
                <w:rFonts w:ascii="Times New Roman" w:hAnsi="Times New Roman"/>
              </w:rPr>
              <w:t xml:space="preserve">Утвержден постановлением </w:t>
            </w:r>
            <w:r w:rsidR="007A35F4" w:rsidRPr="00177A1F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 w:rsidR="007A35F4" w:rsidRPr="00177A1F">
              <w:rPr>
                <w:rFonts w:ascii="Times New Roman" w:hAnsi="Times New Roman"/>
              </w:rPr>
              <w:t>Катав-Ивановского</w:t>
            </w:r>
            <w:proofErr w:type="spellEnd"/>
            <w:r w:rsidR="007A35F4" w:rsidRPr="00177A1F">
              <w:rPr>
                <w:rFonts w:ascii="Times New Roman" w:hAnsi="Times New Roman"/>
              </w:rPr>
              <w:t xml:space="preserve"> муниципального района Челябинской</w:t>
            </w:r>
            <w:r w:rsidRPr="00177A1F">
              <w:rPr>
                <w:rFonts w:ascii="Times New Roman" w:hAnsi="Times New Roman"/>
              </w:rPr>
              <w:t xml:space="preserve"> области от</w:t>
            </w:r>
            <w:r w:rsidR="00C07F2B" w:rsidRPr="00177A1F">
              <w:rPr>
                <w:rFonts w:ascii="Times New Roman" w:hAnsi="Times New Roman"/>
              </w:rPr>
              <w:t xml:space="preserve"> 2</w:t>
            </w:r>
            <w:r w:rsidR="00177A1F" w:rsidRPr="00177A1F">
              <w:rPr>
                <w:rFonts w:ascii="Times New Roman" w:hAnsi="Times New Roman"/>
              </w:rPr>
              <w:t>4.10</w:t>
            </w:r>
            <w:r w:rsidR="00C07F2B" w:rsidRPr="00177A1F">
              <w:rPr>
                <w:rFonts w:ascii="Times New Roman" w:hAnsi="Times New Roman"/>
              </w:rPr>
              <w:t>.201</w:t>
            </w:r>
            <w:r w:rsidR="007A35F4" w:rsidRPr="00177A1F">
              <w:rPr>
                <w:rFonts w:ascii="Times New Roman" w:hAnsi="Times New Roman"/>
              </w:rPr>
              <w:t>7</w:t>
            </w:r>
            <w:r w:rsidR="00C07F2B" w:rsidRPr="00177A1F">
              <w:rPr>
                <w:rFonts w:ascii="Times New Roman" w:hAnsi="Times New Roman"/>
              </w:rPr>
              <w:t xml:space="preserve">г. № </w:t>
            </w:r>
            <w:r w:rsidR="007A35F4" w:rsidRPr="00177A1F">
              <w:rPr>
                <w:rFonts w:ascii="Times New Roman" w:hAnsi="Times New Roman"/>
              </w:rPr>
              <w:t>8</w:t>
            </w:r>
            <w:r w:rsidR="00177A1F" w:rsidRPr="00177A1F">
              <w:rPr>
                <w:rFonts w:ascii="Times New Roman" w:hAnsi="Times New Roman"/>
              </w:rPr>
              <w:t>87</w:t>
            </w:r>
            <w:r w:rsidR="00C07F2B" w:rsidRPr="00177A1F">
              <w:rPr>
                <w:rFonts w:ascii="Times New Roman" w:hAnsi="Times New Roman"/>
              </w:rPr>
              <w:t xml:space="preserve"> </w:t>
            </w:r>
            <w:r w:rsidR="00814D40" w:rsidRPr="00177A1F">
              <w:rPr>
                <w:rFonts w:ascii="Times New Roman" w:hAnsi="Times New Roman"/>
              </w:rPr>
              <w:t xml:space="preserve">«Об утверждении административного регламента по предоставлению муниципальной услуги </w:t>
            </w:r>
            <w:r w:rsidR="00C07F2B" w:rsidRPr="00177A1F">
              <w:rPr>
                <w:rFonts w:ascii="Times New Roman" w:hAnsi="Times New Roman"/>
              </w:rPr>
              <w:t>«</w:t>
            </w:r>
            <w:r w:rsidR="00177A1F" w:rsidRPr="00177A1F">
              <w:rPr>
                <w:rFonts w:ascii="Times New Roman" w:hAnsi="Times New Roman"/>
              </w:rPr>
              <w:t>О</w:t>
            </w:r>
            <w:r w:rsidR="00177A1F" w:rsidRPr="00177A1F">
              <w:rPr>
                <w:rFonts w:ascii="Times New Roman" w:hAnsi="Times New Roman"/>
                <w:bCs/>
              </w:rPr>
              <w:t xml:space="preserve"> прекращении права постоянного (бессрочного) пользования, пожизненного (наследуемого) владения, безвозмездного пользования, о прекращении права пользования по договору аренды земельного участка</w:t>
            </w:r>
            <w:r w:rsidR="00177A1F" w:rsidRPr="00177A1F">
              <w:rPr>
                <w:rFonts w:ascii="Times New Roman" w:hAnsi="Times New Roman"/>
              </w:rPr>
              <w:t>, находящегося в муниципальной собственности или государственная собственность на который не разграничена</w:t>
            </w:r>
            <w:r w:rsidR="00C07F2B" w:rsidRPr="00177A1F">
              <w:rPr>
                <w:rFonts w:ascii="Times New Roman" w:eastAsia="DejaVu Sans" w:hAnsi="Times New Roman"/>
                <w:color w:val="000000"/>
                <w:lang w:bidi="ru-RU"/>
              </w:rPr>
              <w:t>»</w:t>
            </w:r>
            <w:proofErr w:type="gramEnd"/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6.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Перечень «</w:t>
            </w:r>
            <w:proofErr w:type="spellStart"/>
            <w:r w:rsidRPr="00E715B0">
              <w:rPr>
                <w:rFonts w:ascii="Times New Roman" w:hAnsi="Times New Roman"/>
              </w:rPr>
              <w:t>подуслуг</w:t>
            </w:r>
            <w:proofErr w:type="spellEnd"/>
            <w:r w:rsidRPr="00E715B0">
              <w:rPr>
                <w:rFonts w:ascii="Times New Roman" w:hAnsi="Times New Roman"/>
              </w:rPr>
              <w:t>»</w:t>
            </w:r>
          </w:p>
        </w:tc>
        <w:tc>
          <w:tcPr>
            <w:tcW w:w="10139" w:type="dxa"/>
          </w:tcPr>
          <w:p w:rsidR="00906E69" w:rsidRPr="00177A1F" w:rsidRDefault="00177A1F" w:rsidP="00177A1F">
            <w:pPr>
              <w:tabs>
                <w:tab w:val="left" w:pos="11057"/>
              </w:tabs>
              <w:spacing w:after="120"/>
              <w:ind w:left="108" w:right="33"/>
              <w:jc w:val="both"/>
              <w:rPr>
                <w:rFonts w:ascii="Times New Roman" w:hAnsi="Times New Roman"/>
              </w:rPr>
            </w:pPr>
            <w:proofErr w:type="gramStart"/>
            <w:r w:rsidRPr="00177A1F">
              <w:rPr>
                <w:rFonts w:ascii="Times New Roman" w:hAnsi="Times New Roman"/>
              </w:rPr>
              <w:t>П</w:t>
            </w:r>
            <w:r w:rsidRPr="00177A1F">
              <w:rPr>
                <w:rFonts w:ascii="Times New Roman" w:hAnsi="Times New Roman"/>
                <w:bCs/>
              </w:rPr>
              <w:t>рекращение права постоянного (бессрочного) пользования, пожизненного (наследуемого) владения, безвозмездного пользования, прекращении права пользования по договору аренды земельного участка</w:t>
            </w:r>
            <w:r w:rsidRPr="00177A1F">
              <w:rPr>
                <w:rFonts w:ascii="Times New Roman" w:hAnsi="Times New Roman"/>
              </w:rPr>
              <w:t>, находящегося в муниципальной собственности или государственная собственность на который не разграничена</w:t>
            </w:r>
            <w:proofErr w:type="gramEnd"/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7.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10139" w:type="dxa"/>
          </w:tcPr>
          <w:p w:rsidR="00C8195D" w:rsidRPr="00375D32" w:rsidRDefault="00495EB4" w:rsidP="00C819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8195D" w:rsidRPr="00375D32">
              <w:rPr>
                <w:rFonts w:ascii="Times New Roman" w:hAnsi="Times New Roman"/>
              </w:rPr>
              <w:t>телефонная связь;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 xml:space="preserve">- официальный сайт администрации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>
              <w:rPr>
                <w:rFonts w:ascii="Times New Roman" w:hAnsi="Times New Roman"/>
              </w:rPr>
              <w:t xml:space="preserve"> муниципального района</w:t>
            </w:r>
            <w:r w:rsidRPr="00375D32">
              <w:rPr>
                <w:rFonts w:ascii="Times New Roman" w:hAnsi="Times New Roman"/>
              </w:rPr>
              <w:t xml:space="preserve"> </w:t>
            </w:r>
          </w:p>
          <w:p w:rsidR="00906E69" w:rsidRPr="00CF4D1F" w:rsidRDefault="00C8195D" w:rsidP="009317D5">
            <w:pPr>
              <w:tabs>
                <w:tab w:val="left" w:pos="11057"/>
              </w:tabs>
              <w:ind w:right="33"/>
              <w:jc w:val="both"/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906E69" w:rsidRDefault="00906E69" w:rsidP="001D200B">
      <w:pPr>
        <w:tabs>
          <w:tab w:val="left" w:pos="11057"/>
        </w:tabs>
        <w:ind w:right="537"/>
        <w:sectPr w:rsidR="00906E69" w:rsidSect="00B53747">
          <w:pgSz w:w="16838" w:h="11906" w:orient="landscape"/>
          <w:pgMar w:top="284" w:right="1134" w:bottom="312" w:left="1134" w:header="709" w:footer="709" w:gutter="0"/>
          <w:cols w:space="708"/>
          <w:docGrid w:linePitch="360"/>
        </w:sectPr>
      </w:pPr>
    </w:p>
    <w:p w:rsidR="00906E69" w:rsidRPr="001D200B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D200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915" w:type="dxa"/>
        <w:tblInd w:w="-459" w:type="dxa"/>
        <w:tblLayout w:type="fixed"/>
        <w:tblLook w:val="04A0"/>
      </w:tblPr>
      <w:tblGrid>
        <w:gridCol w:w="1418"/>
        <w:gridCol w:w="1134"/>
        <w:gridCol w:w="2126"/>
        <w:gridCol w:w="2269"/>
        <w:gridCol w:w="141"/>
        <w:gridCol w:w="2269"/>
        <w:gridCol w:w="1094"/>
        <w:gridCol w:w="1032"/>
        <w:gridCol w:w="1314"/>
        <w:gridCol w:w="1134"/>
        <w:gridCol w:w="992"/>
        <w:gridCol w:w="992"/>
      </w:tblGrid>
      <w:tr w:rsidR="00906E69" w:rsidRPr="00DF72FE" w:rsidTr="004605D6">
        <w:tc>
          <w:tcPr>
            <w:tcW w:w="255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приеме документов</w:t>
            </w:r>
          </w:p>
        </w:tc>
        <w:tc>
          <w:tcPr>
            <w:tcW w:w="226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410" w:type="dxa"/>
            <w:gridSpan w:val="2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094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80" w:type="dxa"/>
            <w:gridSpan w:val="3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обращения за получением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4605D6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</w:t>
            </w:r>
            <w:proofErr w:type="gramStart"/>
            <w:r w:rsidRPr="00DF72FE">
              <w:rPr>
                <w:rFonts w:ascii="Times New Roman" w:hAnsi="Times New Roman"/>
                <w:b/>
              </w:rPr>
              <w:t>.л</w:t>
            </w:r>
            <w:proofErr w:type="gramEnd"/>
            <w:r w:rsidRPr="00DF72FE">
              <w:rPr>
                <w:rFonts w:ascii="Times New Roman" w:hAnsi="Times New Roman"/>
                <w:b/>
              </w:rPr>
              <w:t>ица)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не по месту жительства (месту обращения)</w:t>
            </w:r>
          </w:p>
        </w:tc>
        <w:tc>
          <w:tcPr>
            <w:tcW w:w="2126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69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2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94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DF72FE">
              <w:rPr>
                <w:rFonts w:ascii="Times New Roman" w:hAnsi="Times New Roman"/>
                <w:b/>
              </w:rPr>
              <w:t>аличие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DF72FE">
              <w:rPr>
                <w:rFonts w:ascii="Times New Roman" w:hAnsi="Times New Roman"/>
                <w:b/>
              </w:rPr>
              <w:t xml:space="preserve">еквизиты </w:t>
            </w:r>
            <w:r>
              <w:rPr>
                <w:rFonts w:ascii="Times New Roman" w:hAnsi="Times New Roman"/>
                <w:b/>
              </w:rPr>
              <w:t>НПА</w:t>
            </w:r>
            <w:r w:rsidRPr="00DF72FE">
              <w:rPr>
                <w:rFonts w:ascii="Times New Roman" w:hAnsi="Times New Roman"/>
                <w:b/>
              </w:rPr>
              <w:t>, являющегося основанием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КБК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), в том числе для МФЦ</w:t>
            </w: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</w:tr>
      <w:tr w:rsidR="00906E69" w:rsidRPr="00DF72FE" w:rsidTr="004605D6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410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09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906E69" w:rsidRPr="00DF72FE" w:rsidTr="004605D6">
        <w:tc>
          <w:tcPr>
            <w:tcW w:w="15915" w:type="dxa"/>
            <w:gridSpan w:val="12"/>
          </w:tcPr>
          <w:p w:rsidR="00906E69" w:rsidRPr="00AE3BCE" w:rsidRDefault="00906E69" w:rsidP="006B0E7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eastAsia="DejaVu Sans" w:hAnsi="Times New Roman"/>
                <w:b/>
                <w:color w:val="000000"/>
                <w:sz w:val="20"/>
                <w:szCs w:val="20"/>
                <w:lang w:bidi="ru-RU"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proofErr w:type="gramStart"/>
            <w:r w:rsidR="008E210B" w:rsidRPr="00177A1F">
              <w:rPr>
                <w:rFonts w:ascii="Times New Roman" w:hAnsi="Times New Roman"/>
              </w:rPr>
              <w:t>П</w:t>
            </w:r>
            <w:r w:rsidR="008E210B" w:rsidRPr="00177A1F">
              <w:rPr>
                <w:rFonts w:ascii="Times New Roman" w:hAnsi="Times New Roman"/>
                <w:bCs/>
              </w:rPr>
              <w:t>рекращение права постоянного (бессрочного) пользования, пожизненного (наследуемого) владения, безвозмездного пользования, прекращении права пользования по договору аренды земельного участка</w:t>
            </w:r>
            <w:r w:rsidR="008E210B" w:rsidRPr="00177A1F">
              <w:rPr>
                <w:rFonts w:ascii="Times New Roman" w:hAnsi="Times New Roman"/>
              </w:rPr>
              <w:t>, находящегося в муниципальной собственности или государственная собственность на который не разграничена</w:t>
            </w:r>
            <w:proofErr w:type="gramEnd"/>
          </w:p>
        </w:tc>
      </w:tr>
      <w:tr w:rsidR="00F47128" w:rsidRPr="00DF72FE" w:rsidTr="00235F9D">
        <w:tc>
          <w:tcPr>
            <w:tcW w:w="1418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 xml:space="preserve">0 </w:t>
            </w:r>
            <w:r w:rsidR="00F47128" w:rsidRPr="00EC6DA1">
              <w:rPr>
                <w:rFonts w:ascii="Times New Roman" w:hAnsi="Times New Roman"/>
              </w:rPr>
              <w:t xml:space="preserve">календарных дней </w:t>
            </w:r>
          </w:p>
        </w:tc>
        <w:tc>
          <w:tcPr>
            <w:tcW w:w="1134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>0</w:t>
            </w:r>
            <w:r w:rsidR="00F47128" w:rsidRPr="00EC6DA1">
              <w:rPr>
                <w:rFonts w:ascii="Times New Roman" w:hAnsi="Times New Roman"/>
              </w:rPr>
              <w:t xml:space="preserve"> календарных дней </w:t>
            </w:r>
          </w:p>
        </w:tc>
        <w:tc>
          <w:tcPr>
            <w:tcW w:w="2126" w:type="dxa"/>
          </w:tcPr>
          <w:p w:rsidR="00D1103B" w:rsidRPr="00F27A3A" w:rsidRDefault="00D1103B" w:rsidP="00F27A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представленные документы содержат подчистки, приписки, зачеркнутые слова и иные неоговоренные исправления, серьезные повреждения, наличие которых не позволяет однозначно истолковать их содержание;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тексты заявления и представленных документов написаны неразборчиво, не полностью или исполнены карандашом;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  <w:proofErr w:type="gramStart"/>
            <w:r w:rsidRPr="00F27A3A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F27A3A">
              <w:rPr>
                <w:rFonts w:ascii="Times New Roman" w:hAnsi="Times New Roman"/>
                <w:sz w:val="20"/>
                <w:szCs w:val="20"/>
              </w:rPr>
              <w:t>или) имя, и(или) отчество, и(или) дата рождения, и(или) паспортные данные, и(или) адрес места регистрации гражданина не указаны, либо указаны не полностью;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lastRenderedPageBreak/>
              <w:t>заявление подано лицом, не уполномоченным на осуществление таких действий;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документы, направленные в форме электронных документов, не соответствуют требованиям, установленным действующим законодательством и </w:t>
            </w:r>
            <w:r w:rsidR="00141A00">
              <w:rPr>
                <w:rFonts w:ascii="Times New Roman" w:hAnsi="Times New Roman"/>
                <w:sz w:val="20"/>
                <w:szCs w:val="20"/>
              </w:rPr>
              <w:t>административным</w:t>
            </w:r>
            <w:r w:rsidRPr="00F27A3A">
              <w:rPr>
                <w:rFonts w:ascii="Times New Roman" w:hAnsi="Times New Roman"/>
                <w:sz w:val="20"/>
                <w:szCs w:val="20"/>
              </w:rPr>
              <w:t xml:space="preserve"> регламентом;</w:t>
            </w:r>
          </w:p>
          <w:p w:rsidR="00A80666" w:rsidRPr="00F27A3A" w:rsidRDefault="00D1103B" w:rsidP="00D1103B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по результатам проверки электронной подписи заявителя выявлено несоблюдение установленных условий признания ее действительности</w:t>
            </w:r>
            <w:r w:rsidR="00A80666" w:rsidRPr="00F27A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7128" w:rsidRPr="007F751C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177A1F" w:rsidRDefault="00177A1F" w:rsidP="00177A1F">
            <w:pPr>
              <w:pStyle w:val="a4"/>
              <w:spacing w:after="0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A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нарушения требований федерального законодательства, законов Челябинской области, муниципальных правовых актов </w:t>
            </w:r>
            <w:proofErr w:type="spellStart"/>
            <w:proofErr w:type="gramStart"/>
            <w:r w:rsidRPr="00177A1F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177A1F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требований </w:t>
            </w:r>
            <w:r w:rsidR="00AE2858">
              <w:rPr>
                <w:rFonts w:ascii="Times New Roman" w:hAnsi="Times New Roman"/>
                <w:sz w:val="20"/>
                <w:szCs w:val="20"/>
              </w:rPr>
              <w:t>административного</w:t>
            </w:r>
            <w:r w:rsidRPr="00177A1F">
              <w:rPr>
                <w:rFonts w:ascii="Times New Roman" w:hAnsi="Times New Roman"/>
                <w:sz w:val="20"/>
                <w:szCs w:val="20"/>
              </w:rPr>
              <w:t xml:space="preserve"> регламента;</w:t>
            </w:r>
          </w:p>
          <w:p w:rsidR="00177A1F" w:rsidRDefault="00177A1F" w:rsidP="00177A1F">
            <w:pPr>
              <w:pStyle w:val="a4"/>
              <w:spacing w:after="0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A1F">
              <w:rPr>
                <w:rFonts w:ascii="Times New Roman" w:hAnsi="Times New Roman"/>
                <w:sz w:val="20"/>
                <w:szCs w:val="20"/>
              </w:rPr>
              <w:t>предоставления поддельных документов, документов, утративших силу, недействительных документов;</w:t>
            </w:r>
          </w:p>
          <w:p w:rsidR="00177A1F" w:rsidRPr="00177A1F" w:rsidRDefault="00177A1F" w:rsidP="00177A1F">
            <w:pPr>
              <w:pStyle w:val="a4"/>
              <w:spacing w:after="0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A1F">
              <w:rPr>
                <w:rFonts w:ascii="Times New Roman" w:hAnsi="Times New Roman"/>
                <w:sz w:val="20"/>
                <w:szCs w:val="20"/>
              </w:rPr>
              <w:t>заявление подано лицом, не уполномоченным на осуществление таких действий;</w:t>
            </w:r>
          </w:p>
          <w:p w:rsidR="00A80666" w:rsidRPr="00F27A3A" w:rsidRDefault="00177A1F" w:rsidP="00177A1F">
            <w:pPr>
              <w:ind w:left="-108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177A1F">
              <w:rPr>
                <w:rFonts w:ascii="Times New Roman" w:hAnsi="Times New Roman"/>
                <w:sz w:val="20"/>
                <w:szCs w:val="20"/>
              </w:rPr>
              <w:t xml:space="preserve">заявление подано в орган, не уполномоченный рассматривать заявления, предусмотренные </w:t>
            </w:r>
            <w:r w:rsidR="00AE2858">
              <w:rPr>
                <w:rFonts w:ascii="Times New Roman" w:hAnsi="Times New Roman"/>
                <w:sz w:val="20"/>
                <w:szCs w:val="20"/>
              </w:rPr>
              <w:t>административным</w:t>
            </w:r>
            <w:r w:rsidRPr="00177A1F">
              <w:rPr>
                <w:rFonts w:ascii="Times New Roman" w:hAnsi="Times New Roman"/>
                <w:sz w:val="20"/>
                <w:szCs w:val="20"/>
              </w:rPr>
              <w:t xml:space="preserve"> регламентом</w:t>
            </w:r>
            <w:r w:rsidR="00A80666" w:rsidRPr="00177A1F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  <w:p w:rsidR="00F47128" w:rsidRPr="0019286B" w:rsidRDefault="00F47128" w:rsidP="006E57A3">
            <w:pPr>
              <w:ind w:left="-85" w:right="-8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94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F47128" w:rsidRPr="0019286B" w:rsidRDefault="00F47128" w:rsidP="006E57A3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 w:rsidRPr="0019286B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:rsidR="00F47128" w:rsidRPr="007F751C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992" w:type="dxa"/>
          </w:tcPr>
          <w:p w:rsidR="00FA23EF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F47128" w:rsidRPr="00BB106D" w:rsidRDefault="00FA23EF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Электронная почта </w:t>
            </w:r>
            <w:r w:rsidR="00F47128"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  <w:tc>
          <w:tcPr>
            <w:tcW w:w="992" w:type="dxa"/>
          </w:tcPr>
          <w:p w:rsidR="00362D39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362D39" w:rsidRDefault="00362D39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почта,</w:t>
            </w:r>
          </w:p>
          <w:p w:rsidR="00F47128" w:rsidRPr="00BB106D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</w:tr>
    </w:tbl>
    <w:p w:rsidR="0078406B" w:rsidRDefault="0078406B" w:rsidP="0078406B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6B0E79" w:rsidRDefault="00906E69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6B0E79">
        <w:rPr>
          <w:rFonts w:ascii="Times New Roman" w:hAnsi="Times New Roman" w:cs="Times New Roman"/>
          <w:color w:val="auto"/>
          <w:sz w:val="22"/>
          <w:szCs w:val="22"/>
        </w:rPr>
        <w:t>РАЗДЕЛ 3. «СВЕДЕНИЯ О ЗАЯВИТЕЛЯХ «ПОДУСЛУГИ»</w:t>
      </w:r>
    </w:p>
    <w:tbl>
      <w:tblPr>
        <w:tblStyle w:val="a3"/>
        <w:tblpPr w:leftFromText="180" w:rightFromText="180" w:vertAnchor="text" w:horzAnchor="margin" w:tblpX="-493" w:tblpY="297"/>
        <w:tblW w:w="15984" w:type="dxa"/>
        <w:tblLayout w:type="fixed"/>
        <w:tblLook w:val="04A0"/>
      </w:tblPr>
      <w:tblGrid>
        <w:gridCol w:w="675"/>
        <w:gridCol w:w="4962"/>
        <w:gridCol w:w="1559"/>
        <w:gridCol w:w="2272"/>
        <w:gridCol w:w="1701"/>
        <w:gridCol w:w="1843"/>
        <w:gridCol w:w="1586"/>
        <w:gridCol w:w="1386"/>
      </w:tblGrid>
      <w:tr w:rsidR="00906E69" w:rsidRPr="00DF72FE" w:rsidTr="00407950">
        <w:tc>
          <w:tcPr>
            <w:tcW w:w="675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906E69" w:rsidRPr="00DF72FE" w:rsidRDefault="00906E69" w:rsidP="0078406B">
            <w:pPr>
              <w:ind w:left="-85" w:right="-85" w:firstLine="26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Наличие возможности подачи заявления на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86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386" w:type="dxa"/>
          </w:tcPr>
          <w:p w:rsidR="00906E69" w:rsidRDefault="00906E69" w:rsidP="00407950">
            <w:pPr>
              <w:ind w:lef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>Установлен</w:t>
            </w:r>
            <w:proofErr w:type="gramEnd"/>
          </w:p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ные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требования к документу, подтверждающему право подачи заявления от имени заявителя</w:t>
            </w:r>
          </w:p>
        </w:tc>
      </w:tr>
      <w:tr w:rsidR="00906E69" w:rsidRPr="00DF72FE" w:rsidTr="00407950">
        <w:tc>
          <w:tcPr>
            <w:tcW w:w="675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407950">
        <w:tc>
          <w:tcPr>
            <w:tcW w:w="15984" w:type="dxa"/>
            <w:gridSpan w:val="8"/>
          </w:tcPr>
          <w:p w:rsidR="00906E69" w:rsidRPr="00DF72FE" w:rsidRDefault="00AE3BCE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proofErr w:type="gramStart"/>
            <w:r w:rsidR="008E210B" w:rsidRPr="00177A1F">
              <w:rPr>
                <w:rFonts w:ascii="Times New Roman" w:hAnsi="Times New Roman"/>
              </w:rPr>
              <w:t>П</w:t>
            </w:r>
            <w:r w:rsidR="008E210B" w:rsidRPr="00177A1F">
              <w:rPr>
                <w:rFonts w:ascii="Times New Roman" w:hAnsi="Times New Roman"/>
                <w:bCs/>
              </w:rPr>
              <w:t>рекращение права постоянного (бессрочного) пользования, пожизненного (наследуемого) владения, безвозмездного пользования, прекращении права пользования по договору аренды земельного участка</w:t>
            </w:r>
            <w:r w:rsidR="008E210B" w:rsidRPr="00177A1F">
              <w:rPr>
                <w:rFonts w:ascii="Times New Roman" w:hAnsi="Times New Roman"/>
              </w:rPr>
              <w:t>, находящегося в муниципальной собственности или государственная собственность на который не разграничена</w:t>
            </w:r>
            <w:proofErr w:type="gramEnd"/>
          </w:p>
        </w:tc>
      </w:tr>
      <w:tr w:rsidR="0078406B" w:rsidRPr="00DF72FE" w:rsidTr="00407950">
        <w:tc>
          <w:tcPr>
            <w:tcW w:w="675" w:type="dxa"/>
          </w:tcPr>
          <w:p w:rsidR="0078406B" w:rsidRPr="000E0C7A" w:rsidRDefault="0078406B" w:rsidP="0078406B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 xml:space="preserve">Граждане Российской Федерации, в том числе </w:t>
            </w:r>
            <w:r>
              <w:rPr>
                <w:rFonts w:ascii="Times New Roman" w:hAnsi="Times New Roman"/>
                <w:sz w:val="20"/>
                <w:szCs w:val="20"/>
              </w:rPr>
              <w:t>индивидуальные предприниматели;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Юридические лица Российской Федерации;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Иностранные граждане;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lastRenderedPageBreak/>
              <w:t>Лица без гражданства;</w:t>
            </w:r>
          </w:p>
          <w:p w:rsidR="00FA23EF" w:rsidRP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 xml:space="preserve">Иностранные юридические лица </w:t>
            </w:r>
          </w:p>
          <w:p w:rsidR="0078406B" w:rsidRPr="00AE3BCE" w:rsidRDefault="00941FAA" w:rsidP="00941FAA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1F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8406B" w:rsidRPr="003C5FC4" w:rsidRDefault="0078406B" w:rsidP="0078406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="007C16F1">
              <w:rPr>
                <w:rFonts w:ascii="Times New Roman" w:hAnsi="Times New Roman"/>
                <w:sz w:val="20"/>
                <w:szCs w:val="20"/>
              </w:rPr>
              <w:t>окумент</w:t>
            </w:r>
            <w:proofErr w:type="gramEnd"/>
            <w:r w:rsidR="007C16F1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личность, </w:t>
            </w:r>
            <w:r w:rsidR="007E72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 xml:space="preserve">иные документы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удостоверяющие личность заявителя и членов его семьи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нотариально</w:t>
            </w:r>
            <w:r w:rsidRPr="00301093">
              <w:rPr>
                <w:rFonts w:ascii="Times New Roman" w:hAnsi="Times New Roman"/>
                <w:sz w:val="20"/>
                <w:szCs w:val="20"/>
              </w:rPr>
              <w:t xml:space="preserve"> заверенная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доверенность,</w:t>
            </w:r>
          </w:p>
          <w:p w:rsidR="003C5FC4" w:rsidRPr="00301093" w:rsidRDefault="003C5FC4" w:rsidP="003C5FC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C5FC4">
              <w:rPr>
                <w:rFonts w:ascii="Times New Roman" w:hAnsi="Times New Roman"/>
                <w:sz w:val="20"/>
                <w:szCs w:val="20"/>
              </w:rPr>
              <w:t>правовые акты и учредительные</w:t>
            </w:r>
            <w:r w:rsidR="00D177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</w:tc>
        <w:tc>
          <w:tcPr>
            <w:tcW w:w="2272" w:type="dxa"/>
          </w:tcPr>
          <w:p w:rsidR="0078406B" w:rsidRPr="00301093" w:rsidRDefault="0078406B" w:rsidP="0078406B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701" w:type="dxa"/>
          </w:tcPr>
          <w:p w:rsidR="0078406B" w:rsidRPr="00301093" w:rsidRDefault="0078406B" w:rsidP="0078406B">
            <w:pPr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</w:tcPr>
          <w:p w:rsidR="0078406B" w:rsidRPr="00301093" w:rsidRDefault="0078406B" w:rsidP="0078406B">
            <w:pPr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586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удостоверяющий личность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 xml:space="preserve">,  иные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lastRenderedPageBreak/>
              <w:t>документы удостоверяющие личность заявителя и членов его семьи</w:t>
            </w:r>
            <w:proofErr w:type="gramStart"/>
            <w:r w:rsidR="007E72A7" w:rsidRPr="007E7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5FC4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="003C5F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доверенность</w:t>
            </w:r>
          </w:p>
        </w:tc>
        <w:tc>
          <w:tcPr>
            <w:tcW w:w="1386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Доверенность должна быть нотариально </w:t>
            </w:r>
            <w:r w:rsidRPr="00301093">
              <w:rPr>
                <w:rFonts w:ascii="Times New Roman" w:hAnsi="Times New Roman"/>
                <w:sz w:val="20"/>
                <w:szCs w:val="20"/>
              </w:rPr>
              <w:lastRenderedPageBreak/>
              <w:t>удостоверена и оформлена в соответствии со ст.185 Гражданского кодекса Российской Федерации</w:t>
            </w:r>
          </w:p>
        </w:tc>
      </w:tr>
    </w:tbl>
    <w:p w:rsidR="00906E69" w:rsidRPr="00DF72FE" w:rsidRDefault="00906E69" w:rsidP="00906E69">
      <w:pPr>
        <w:jc w:val="both"/>
      </w:pPr>
    </w:p>
    <w:p w:rsidR="00906E69" w:rsidRPr="0078406B" w:rsidRDefault="00906E69" w:rsidP="0078406B">
      <w:pPr>
        <w:rPr>
          <w:rFonts w:eastAsiaTheme="majorEastAsia"/>
          <w:b/>
          <w:bCs/>
          <w:color w:val="365F91" w:themeColor="accent1" w:themeShade="BF"/>
        </w:rPr>
      </w:pPr>
      <w:r w:rsidRPr="0078406B">
        <w:rPr>
          <w:b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127"/>
        <w:gridCol w:w="2835"/>
        <w:gridCol w:w="1842"/>
        <w:gridCol w:w="2268"/>
        <w:gridCol w:w="3119"/>
        <w:gridCol w:w="1702"/>
        <w:gridCol w:w="1558"/>
      </w:tblGrid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426" w:right="-85" w:firstLine="34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Количество необходимых экземпляров документа с указанием </w:t>
            </w:r>
            <w:r w:rsidRPr="00991A1A">
              <w:rPr>
                <w:rFonts w:ascii="Times New Roman" w:hAnsi="Times New Roman"/>
                <w:b/>
              </w:rPr>
              <w:t>подлинник/копия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Установленные требования 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 документу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заполнения документа</w:t>
            </w:r>
          </w:p>
        </w:tc>
      </w:tr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FE32F7">
        <w:tc>
          <w:tcPr>
            <w:tcW w:w="16018" w:type="dxa"/>
            <w:gridSpan w:val="8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proofErr w:type="gramStart"/>
            <w:r w:rsidR="008E210B" w:rsidRPr="00177A1F">
              <w:rPr>
                <w:rFonts w:ascii="Times New Roman" w:hAnsi="Times New Roman"/>
              </w:rPr>
              <w:t>П</w:t>
            </w:r>
            <w:r w:rsidR="008E210B" w:rsidRPr="00177A1F">
              <w:rPr>
                <w:rFonts w:ascii="Times New Roman" w:hAnsi="Times New Roman"/>
                <w:bCs/>
              </w:rPr>
              <w:t>рекращение права постоянного (бессрочного) пользования, пожизненного (наследуемого) владения, безвозмездного пользования, прекращении права пользования по договору аренды земельного участка</w:t>
            </w:r>
            <w:r w:rsidR="008E210B" w:rsidRPr="00177A1F">
              <w:rPr>
                <w:rFonts w:ascii="Times New Roman" w:hAnsi="Times New Roman"/>
              </w:rPr>
              <w:t>, находящегося в муниципальной собственности или государственная собственность на который не разграничена</w:t>
            </w:r>
            <w:proofErr w:type="gramEnd"/>
          </w:p>
        </w:tc>
      </w:tr>
      <w:tr w:rsidR="00E02CC8" w:rsidRPr="00DF72FE" w:rsidTr="00FE32F7">
        <w:tc>
          <w:tcPr>
            <w:tcW w:w="567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1842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E02CC8" w:rsidRPr="002067B6" w:rsidRDefault="008D703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58" w:type="dxa"/>
          </w:tcPr>
          <w:p w:rsidR="00E02CC8" w:rsidRPr="002067B6" w:rsidRDefault="003F728D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rPr>
          <w:trHeight w:val="698"/>
        </w:trPr>
        <w:tc>
          <w:tcPr>
            <w:tcW w:w="567" w:type="dxa"/>
          </w:tcPr>
          <w:p w:rsidR="00E02CC8" w:rsidRPr="002067B6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1842" w:type="dxa"/>
          </w:tcPr>
          <w:p w:rsidR="008E210B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8E210B" w:rsidRDefault="008E210B" w:rsidP="008E21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Заявитель вправе представить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документы как в подлинниках,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так и в копиях, заверенных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</w:p>
        </w:tc>
        <w:tc>
          <w:tcPr>
            <w:tcW w:w="1702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7E72A7" w:rsidRPr="008E210B">
              <w:rPr>
                <w:rFonts w:ascii="Times New Roman" w:hAnsi="Times New Roman"/>
                <w:sz w:val="20"/>
                <w:szCs w:val="20"/>
              </w:rPr>
              <w:t>, иные документы удостоверяющие личность заявителя и членов его семьи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, иные документы удостоверяющие личность заявителя и членов его семьи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2835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E02CC8" w:rsidRPr="008E210B" w:rsidRDefault="008E210B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8E210B">
              <w:rPr>
                <w:rFonts w:ascii="Times New Roman" w:hAnsi="Times New Roman"/>
                <w:sz w:val="20"/>
                <w:szCs w:val="20"/>
              </w:rPr>
              <w:lastRenderedPageBreak/>
              <w:t>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 (для юридического лица)</w:t>
            </w:r>
          </w:p>
        </w:tc>
        <w:tc>
          <w:tcPr>
            <w:tcW w:w="2835" w:type="dxa"/>
          </w:tcPr>
          <w:p w:rsidR="00E02CC8" w:rsidRPr="008E210B" w:rsidRDefault="008E210B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документ, подтверждающий </w:t>
            </w:r>
            <w:r w:rsidRPr="008E210B">
              <w:rPr>
                <w:rFonts w:ascii="Times New Roman" w:hAnsi="Times New Roman"/>
                <w:sz w:val="20"/>
                <w:szCs w:val="20"/>
              </w:rPr>
              <w:lastRenderedPageBreak/>
              <w:t>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 (для юридического лица)</w:t>
            </w:r>
          </w:p>
        </w:tc>
        <w:tc>
          <w:tcPr>
            <w:tcW w:w="1842" w:type="dxa"/>
          </w:tcPr>
          <w:p w:rsidR="005327E9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подлинник</w:t>
            </w:r>
          </w:p>
          <w:p w:rsidR="00E02CC8" w:rsidRPr="009970E3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255E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</w:tcPr>
          <w:p w:rsidR="00E02CC8" w:rsidRPr="008E210B" w:rsidRDefault="008E210B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документ, удостоверяющий права на землю, в случае, если эти документы не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</w:t>
            </w:r>
          </w:p>
        </w:tc>
        <w:tc>
          <w:tcPr>
            <w:tcW w:w="2835" w:type="dxa"/>
          </w:tcPr>
          <w:p w:rsidR="00E02CC8" w:rsidRPr="008E210B" w:rsidRDefault="008E210B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документ, удостоверяющий права на землю, в случае, если эти документы не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</w:t>
            </w:r>
          </w:p>
        </w:tc>
        <w:tc>
          <w:tcPr>
            <w:tcW w:w="1842" w:type="dxa"/>
          </w:tcPr>
          <w:p w:rsidR="008E210B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9970E3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255E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255E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255E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255EA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FE32F7" w:rsidRDefault="00906E69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E32F7">
        <w:rPr>
          <w:rFonts w:ascii="Times New Roman" w:hAnsi="Times New Roman" w:cs="Times New Roman"/>
          <w:color w:val="auto"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396" w:type="dxa"/>
        <w:tblLayout w:type="fixed"/>
        <w:tblLook w:val="04A0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906E69" w:rsidRPr="00DF72FE" w:rsidTr="00D96C3C">
        <w:tc>
          <w:tcPr>
            <w:tcW w:w="166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Реквизиты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актуальной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технологичес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кой карты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межведомственного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взаимодей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ствия</w:t>
            </w:r>
            <w:proofErr w:type="spellEnd"/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43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>, направляющего</w:t>
            </w:r>
            <w:r>
              <w:rPr>
                <w:rFonts w:ascii="Times New Roman" w:hAnsi="Times New Roman"/>
                <w:b/>
              </w:rPr>
              <w:t xml:space="preserve"> (ей)</w:t>
            </w:r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межведомствен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ный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 xml:space="preserve">, в адрес которого </w:t>
            </w:r>
            <w:r>
              <w:rPr>
                <w:rFonts w:ascii="Times New Roman" w:hAnsi="Times New Roman"/>
                <w:b/>
              </w:rPr>
              <w:t xml:space="preserve">(ой) </w:t>
            </w:r>
            <w:r w:rsidRPr="00DF72FE">
              <w:rPr>
                <w:rFonts w:ascii="Times New Roman" w:hAnsi="Times New Roman"/>
                <w:b/>
              </w:rPr>
              <w:t>направляется межведомственный запрос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  <w:lang w:val="en-US"/>
              </w:rPr>
              <w:t>SID</w:t>
            </w:r>
            <w:r w:rsidRPr="00DF72FE">
              <w:rPr>
                <w:rFonts w:ascii="Times New Roman" w:hAnsi="Times New Roman"/>
                <w:b/>
              </w:rPr>
              <w:t xml:space="preserve"> электронного сервиса</w:t>
            </w:r>
            <w:r>
              <w:rPr>
                <w:rFonts w:ascii="Times New Roman" w:hAnsi="Times New Roman"/>
                <w:b/>
              </w:rPr>
              <w:t>/ наименование вида сведений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 (шаблон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</w:t>
            </w:r>
            <w:proofErr w:type="spellStart"/>
            <w:r>
              <w:rPr>
                <w:rFonts w:ascii="Times New Roman" w:hAnsi="Times New Roman"/>
                <w:b/>
              </w:rPr>
              <w:t>межведом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ственный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</w:t>
            </w:r>
            <w:r>
              <w:rPr>
                <w:rFonts w:ascii="Times New Roman" w:hAnsi="Times New Roman"/>
                <w:b/>
              </w:rPr>
              <w:t>цы</w:t>
            </w:r>
            <w:r w:rsidRPr="00DF72FE">
              <w:rPr>
                <w:rFonts w:ascii="Times New Roman" w:hAnsi="Times New Roman"/>
                <w:b/>
              </w:rPr>
              <w:t xml:space="preserve"> заполнения формы межведомственного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межведомственный запрос</w:t>
            </w:r>
          </w:p>
        </w:tc>
      </w:tr>
      <w:tr w:rsidR="00906E69" w:rsidRPr="00DF72FE" w:rsidTr="00D96C3C">
        <w:tc>
          <w:tcPr>
            <w:tcW w:w="16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396" w:type="dxa"/>
            <w:gridSpan w:val="9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proofErr w:type="gramStart"/>
            <w:r w:rsidR="008E210B" w:rsidRPr="00177A1F">
              <w:rPr>
                <w:rFonts w:ascii="Times New Roman" w:hAnsi="Times New Roman"/>
              </w:rPr>
              <w:t>П</w:t>
            </w:r>
            <w:r w:rsidR="008E210B" w:rsidRPr="00177A1F">
              <w:rPr>
                <w:rFonts w:ascii="Times New Roman" w:hAnsi="Times New Roman"/>
                <w:bCs/>
              </w:rPr>
              <w:t>рекращение права постоянного (бессрочного) пользования, пожизненного (наследуемого) владения, безвозмездного пользования, прекращении права пользования по договору аренды земельного участка</w:t>
            </w:r>
            <w:r w:rsidR="008E210B" w:rsidRPr="00177A1F">
              <w:rPr>
                <w:rFonts w:ascii="Times New Roman" w:hAnsi="Times New Roman"/>
              </w:rPr>
              <w:t xml:space="preserve">, находящегося в муниципальной собственности или государственная собственность на который не </w:t>
            </w:r>
            <w:r w:rsidR="008E210B" w:rsidRPr="00177A1F">
              <w:rPr>
                <w:rFonts w:ascii="Times New Roman" w:hAnsi="Times New Roman"/>
              </w:rPr>
              <w:lastRenderedPageBreak/>
              <w:t>разграничена</w:t>
            </w:r>
            <w:r w:rsidR="00C628B5">
              <w:rPr>
                <w:rFonts w:ascii="Times New Roman" w:eastAsia="DejaVu Sans" w:hAnsi="Times New Roman"/>
                <w:color w:val="000000"/>
                <w:lang w:bidi="ru-RU"/>
              </w:rPr>
              <w:t>.</w:t>
            </w:r>
            <w:proofErr w:type="gramEnd"/>
          </w:p>
        </w:tc>
      </w:tr>
      <w:tr w:rsidR="00CD1905" w:rsidRPr="000B40A5" w:rsidTr="006E57A3">
        <w:tc>
          <w:tcPr>
            <w:tcW w:w="166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126" w:type="dxa"/>
          </w:tcPr>
          <w:p w:rsidR="00CD1905" w:rsidRPr="008E210B" w:rsidRDefault="008E210B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выписка из ЕГРН на земельный участок, либо уведомление об отсутствии в ЕГРН запрашиваемых сведений</w:t>
            </w:r>
          </w:p>
        </w:tc>
        <w:tc>
          <w:tcPr>
            <w:tcW w:w="2126" w:type="dxa"/>
          </w:tcPr>
          <w:p w:rsidR="00CD1905" w:rsidRPr="008E210B" w:rsidRDefault="008E210B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выписка из ЕГРН на земельный участок, либо уведомление об отсутствии в ЕГРН запрашиваемых сведений</w:t>
            </w:r>
          </w:p>
        </w:tc>
        <w:tc>
          <w:tcPr>
            <w:tcW w:w="1843" w:type="dxa"/>
          </w:tcPr>
          <w:p w:rsidR="00CD1905" w:rsidRPr="002067B6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 w:rsidR="00C22E38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="00C22E3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CD1905" w:rsidRPr="005F01EC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5F01EC">
              <w:rPr>
                <w:rFonts w:ascii="Times New Roman" w:hAnsi="Times New Roman"/>
                <w:sz w:val="18"/>
                <w:szCs w:val="18"/>
              </w:rPr>
              <w:t xml:space="preserve">Федеральной службы государственной регистрации, кадастра и картографии по </w:t>
            </w:r>
            <w:r w:rsidR="00C22E38">
              <w:rPr>
                <w:rFonts w:ascii="Times New Roman" w:hAnsi="Times New Roman"/>
                <w:sz w:val="18"/>
                <w:szCs w:val="18"/>
              </w:rPr>
              <w:t>Челябинской области</w:t>
            </w:r>
          </w:p>
        </w:tc>
        <w:tc>
          <w:tcPr>
            <w:tcW w:w="1209" w:type="dxa"/>
          </w:tcPr>
          <w:p w:rsidR="00CD1905" w:rsidRPr="00C22E38" w:rsidRDefault="00C22E3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SID0003564</w:t>
            </w:r>
          </w:p>
        </w:tc>
        <w:tc>
          <w:tcPr>
            <w:tcW w:w="141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копия документа, подтверждающего государственную регистрацию юридического лица (для юридического лица), выписка из ЕГРЮЛ о юридическом лице,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копия документа, подтверждающего государственную регистрацию юридического лица (для юридического лица), выписка из ЕГРЮЛ о юридическом лице,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5E52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документы, удостоверяющие права на землю, а в случае их отсутствия – копия решения исполнительного органа государственной власти или органа местного самоуправления, предусмотренных Земельным кодексом РФ о предоставлении земельного участка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документы, удостоверяющие права на землю, а в случае их отсутствия – копия решения исполнительного органа государственной власти или органа местного самоуправления, предусмотренных Земельным кодексом РФ о предоставлении земельного участка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DF72FE" w:rsidRDefault="00906E69" w:rsidP="00906E69">
      <w:pPr>
        <w:jc w:val="both"/>
        <w:rPr>
          <w:b/>
        </w:rPr>
      </w:pPr>
    </w:p>
    <w:p w:rsidR="00906E69" w:rsidRPr="00C52DC1" w:rsidRDefault="00906E69" w:rsidP="00E8740A">
      <w:pPr>
        <w:rPr>
          <w:b/>
        </w:rPr>
      </w:pPr>
      <w:r w:rsidRPr="00C52DC1">
        <w:rPr>
          <w:b/>
          <w:sz w:val="22"/>
          <w:szCs w:val="22"/>
        </w:rPr>
        <w:t>РАЗДЕЛ 6. «РЕЗУЛЬТАТ «ПОДУСЛУГИ»</w:t>
      </w:r>
    </w:p>
    <w:p w:rsidR="00906E69" w:rsidRPr="00173215" w:rsidRDefault="00906E69" w:rsidP="00906E69"/>
    <w:tbl>
      <w:tblPr>
        <w:tblStyle w:val="a3"/>
        <w:tblW w:w="15255" w:type="dxa"/>
        <w:tblLayout w:type="fixed"/>
        <w:tblLook w:val="04A0"/>
      </w:tblPr>
      <w:tblGrid>
        <w:gridCol w:w="534"/>
        <w:gridCol w:w="2693"/>
        <w:gridCol w:w="2273"/>
        <w:gridCol w:w="1838"/>
        <w:gridCol w:w="1701"/>
        <w:gridCol w:w="1559"/>
        <w:gridCol w:w="1985"/>
        <w:gridCol w:w="1276"/>
        <w:gridCol w:w="1396"/>
      </w:tblGrid>
      <w:tr w:rsidR="00906E69" w:rsidRPr="00DF72FE" w:rsidTr="00D96C3C">
        <w:tc>
          <w:tcPr>
            <w:tcW w:w="534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lastRenderedPageBreak/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 xml:space="preserve">Документ/документы, </w:t>
            </w:r>
            <w:r w:rsidRPr="00DF72FE">
              <w:rPr>
                <w:rFonts w:ascii="Times New Roman" w:hAnsi="Times New Roman"/>
                <w:b/>
              </w:rPr>
              <w:lastRenderedPageBreak/>
              <w:t>являющи</w:t>
            </w:r>
            <w:r>
              <w:rPr>
                <w:rFonts w:ascii="Times New Roman" w:hAnsi="Times New Roman"/>
                <w:b/>
              </w:rPr>
              <w:t>й</w:t>
            </w:r>
            <w:r w:rsidRPr="00DF72FE">
              <w:rPr>
                <w:rFonts w:ascii="Times New Roman" w:hAnsi="Times New Roman"/>
                <w:b/>
              </w:rPr>
              <w:t xml:space="preserve">ся </w:t>
            </w:r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иеся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 xml:space="preserve">Требования к </w:t>
            </w:r>
            <w:r w:rsidRPr="00DF72FE">
              <w:rPr>
                <w:rFonts w:ascii="Times New Roman" w:hAnsi="Times New Roman"/>
                <w:b/>
              </w:rPr>
              <w:lastRenderedPageBreak/>
              <w:t>документу/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документам, являющ</w:t>
            </w:r>
            <w:r>
              <w:rPr>
                <w:rFonts w:ascii="Times New Roman" w:hAnsi="Times New Roman"/>
                <w:b/>
              </w:rPr>
              <w:t>емуся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lastRenderedPageBreak/>
              <w:t xml:space="preserve">Характеристика </w:t>
            </w:r>
            <w:r w:rsidRPr="00DF72FE">
              <w:rPr>
                <w:rFonts w:ascii="Times New Roman" w:hAnsi="Times New Roman"/>
                <w:b/>
              </w:rPr>
              <w:lastRenderedPageBreak/>
              <w:t xml:space="preserve">результата </w:t>
            </w: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</w:t>
            </w:r>
            <w:r w:rsidRPr="00DF72FE">
              <w:rPr>
                <w:rFonts w:ascii="Times New Roman" w:hAnsi="Times New Roman"/>
                <w:b/>
              </w:rPr>
              <w:t>(положительный/</w:t>
            </w:r>
            <w:proofErr w:type="gram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 xml:space="preserve">Форма </w:t>
            </w:r>
            <w:r w:rsidRPr="00DF72FE">
              <w:rPr>
                <w:rFonts w:ascii="Times New Roman" w:hAnsi="Times New Roman"/>
                <w:b/>
              </w:rPr>
              <w:lastRenderedPageBreak/>
              <w:t>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 xml:space="preserve">Образец </w:t>
            </w:r>
            <w:r w:rsidRPr="00DF72FE">
              <w:rPr>
                <w:rFonts w:ascii="Times New Roman" w:hAnsi="Times New Roman"/>
                <w:b/>
              </w:rPr>
              <w:lastRenderedPageBreak/>
              <w:t>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 w:rsidRPr="00DF72FE"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 xml:space="preserve">Способ получения </w:t>
            </w:r>
            <w:r w:rsidRPr="00DF72FE">
              <w:rPr>
                <w:rFonts w:ascii="Times New Roman" w:hAnsi="Times New Roman"/>
                <w:b/>
              </w:rPr>
              <w:lastRenderedPageBreak/>
              <w:t>результата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 xml:space="preserve">Срок хранения </w:t>
            </w:r>
            <w:r w:rsidRPr="00DF72FE">
              <w:rPr>
                <w:rFonts w:ascii="Times New Roman" w:hAnsi="Times New Roman"/>
                <w:b/>
              </w:rPr>
              <w:lastRenderedPageBreak/>
              <w:t>невостребованных заявителем результатов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534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МФЦ</w:t>
            </w:r>
          </w:p>
        </w:tc>
      </w:tr>
      <w:tr w:rsidR="00906E69" w:rsidRPr="00DF72FE" w:rsidTr="00D96C3C">
        <w:tc>
          <w:tcPr>
            <w:tcW w:w="5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7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255" w:type="dxa"/>
            <w:gridSpan w:val="9"/>
          </w:tcPr>
          <w:p w:rsidR="00906E69" w:rsidRPr="00DF72FE" w:rsidRDefault="007C16F1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proofErr w:type="gramStart"/>
            <w:r w:rsidR="008E210B" w:rsidRPr="00177A1F">
              <w:rPr>
                <w:rFonts w:ascii="Times New Roman" w:hAnsi="Times New Roman"/>
              </w:rPr>
              <w:t>П</w:t>
            </w:r>
            <w:r w:rsidR="008E210B" w:rsidRPr="00177A1F">
              <w:rPr>
                <w:rFonts w:ascii="Times New Roman" w:hAnsi="Times New Roman"/>
                <w:bCs/>
              </w:rPr>
              <w:t>рекращение права постоянного (бессрочного) пользования, пожизненного (наследуемого) владения, безвозмездного пользования, прекращении права пользования по договору аренды земельного участка</w:t>
            </w:r>
            <w:r w:rsidR="008E210B" w:rsidRPr="00177A1F">
              <w:rPr>
                <w:rFonts w:ascii="Times New Roman" w:hAnsi="Times New Roman"/>
              </w:rPr>
              <w:t>, находящегося в муниципальной собственности или государственная собственность на который не разграничена</w:t>
            </w:r>
            <w:proofErr w:type="gramEnd"/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245B97" w:rsidRDefault="00245B97" w:rsidP="00245B97">
            <w:pPr>
              <w:pStyle w:val="a4"/>
              <w:tabs>
                <w:tab w:val="left" w:pos="993"/>
              </w:tabs>
              <w:spacing w:after="0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итоговый документ о прекращении соответствующего права, подписанный стороной ОМС, включающий в себя:</w:t>
            </w:r>
          </w:p>
          <w:p w:rsidR="00245B97" w:rsidRDefault="00245B97" w:rsidP="00245B97">
            <w:pPr>
              <w:pStyle w:val="a4"/>
              <w:tabs>
                <w:tab w:val="left" w:pos="993"/>
              </w:tabs>
              <w:spacing w:after="0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постановление о прекращении права на земельный участок;</w:t>
            </w:r>
          </w:p>
          <w:p w:rsidR="00245B97" w:rsidRPr="00245B97" w:rsidRDefault="00245B97" w:rsidP="00245B97">
            <w:pPr>
              <w:pStyle w:val="a4"/>
              <w:tabs>
                <w:tab w:val="left" w:pos="993"/>
              </w:tabs>
              <w:spacing w:after="0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245B97">
              <w:rPr>
                <w:rFonts w:ascii="Times New Roman" w:hAnsi="Times New Roman"/>
                <w:sz w:val="20"/>
                <w:szCs w:val="20"/>
              </w:rPr>
              <w:t>оглашение о расторжении договора аренды земельного участка (в случае расторжения договора аренды по соглашению сторон);</w:t>
            </w:r>
          </w:p>
          <w:p w:rsidR="00233B6F" w:rsidRPr="00FD5ADA" w:rsidRDefault="00245B97" w:rsidP="00245B97">
            <w:pPr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акт приема-передачи земельного участка</w:t>
            </w:r>
          </w:p>
        </w:tc>
        <w:tc>
          <w:tcPr>
            <w:tcW w:w="2273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233B6F" w:rsidRPr="00245B97" w:rsidRDefault="00245B97" w:rsidP="00245B9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2273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№2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№2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</w:tbl>
    <w:p w:rsidR="00906E69" w:rsidRPr="00242248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2248">
        <w:rPr>
          <w:rFonts w:ascii="Times New Roman" w:hAnsi="Times New Roman" w:cs="Times New Roman"/>
          <w:color w:val="auto"/>
          <w:sz w:val="22"/>
          <w:szCs w:val="22"/>
        </w:rPr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0B40A5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 xml:space="preserve">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C16F1"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proofErr w:type="gramStart"/>
            <w:r w:rsidR="008E210B" w:rsidRPr="00177A1F">
              <w:rPr>
                <w:rFonts w:ascii="Times New Roman" w:hAnsi="Times New Roman"/>
              </w:rPr>
              <w:t>П</w:t>
            </w:r>
            <w:r w:rsidR="008E210B" w:rsidRPr="00177A1F">
              <w:rPr>
                <w:rFonts w:ascii="Times New Roman" w:hAnsi="Times New Roman"/>
                <w:bCs/>
              </w:rPr>
              <w:t>рекращение права постоянного (бессрочного) пользования, пожизненного (наследуемого) владения, безвозмездного пользования, прекращении права пользования по договору аренды земельного участка</w:t>
            </w:r>
            <w:r w:rsidR="008E210B" w:rsidRPr="00177A1F">
              <w:rPr>
                <w:rFonts w:ascii="Times New Roman" w:hAnsi="Times New Roman"/>
              </w:rPr>
              <w:t>, находящегося в муниципальной собственности или государственная собственность на который не разграничена</w:t>
            </w:r>
            <w:r w:rsidR="008E210B"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DC4552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0A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E02701" w:rsidRPr="000B40A5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  <w:tc>
          <w:tcPr>
            <w:tcW w:w="2693" w:type="dxa"/>
          </w:tcPr>
          <w:p w:rsidR="00E02701" w:rsidRPr="00CA7713" w:rsidRDefault="00E02701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4EB3">
              <w:rPr>
                <w:rFonts w:ascii="Times New Roman" w:hAnsi="Times New Roman"/>
                <w:sz w:val="20"/>
                <w:szCs w:val="20"/>
              </w:rPr>
              <w:t xml:space="preserve">При личном обращении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заявителя в </w:t>
            </w:r>
            <w:r w:rsidR="00CA7713" w:rsidRPr="00CA7713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 либо в МФЦ специалист, ответственный за прием документов: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устанавливает личность заявителя, в том числе проверяет документ, удостоверяющий личность заявителя, полномочия представителя;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проводит первичную проверку предоставленных документов на предмет соответствия их установленным законодательством требованиям, удостоверяясь, что: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>копии представленных с заявлением документов, соответствуют их оригиналам, выполняет на них надпись об их соответствии подлинным экземплярам, заверяет своей подписью с указанием даты заверения, должности, фамилии и инициалов. Подлинность удостоверяется также подписью заявителя;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отсутствуют основания, </w:t>
            </w:r>
            <w:r w:rsidR="00141A00">
              <w:rPr>
                <w:rFonts w:ascii="Times New Roman" w:hAnsi="Times New Roman"/>
                <w:iCs/>
                <w:sz w:val="20"/>
                <w:szCs w:val="20"/>
              </w:rPr>
              <w:t>для возврата документов без рассмотрения, отказа в предоставлении услуги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E02701" w:rsidRDefault="00CA7713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При предоставлении неполного пакета документов, а также при наличии </w:t>
            </w:r>
            <w:r w:rsidR="00141A00">
              <w:rPr>
                <w:rFonts w:ascii="Times New Roman" w:hAnsi="Times New Roman"/>
                <w:iCs/>
                <w:sz w:val="20"/>
                <w:szCs w:val="20"/>
              </w:rPr>
              <w:t xml:space="preserve">соответствующих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оснований, специалист МФЦ/Комитета принимает заявление и прилагаемые к нему документы. В этом случае заявитель предупреждается о возможном отказе в рассмотрении заявления, о чем в расписке делается отметка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регистрирует поступившее заявление, выдает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заявителю расписку о принятии заявления (в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>случае, если заявление поступило в МФЦ)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, содержащую перечень приложенных документов;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формирует дело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0,5 рабочих дня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E02701" w:rsidP="005E08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форма </w:t>
            </w:r>
            <w:r w:rsidR="005814D6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1)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E3767E" w:rsidRDefault="00E02701" w:rsidP="006A31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</w:tr>
      <w:tr w:rsidR="00E02701" w:rsidRPr="000B40A5" w:rsidTr="00914D21">
        <w:trPr>
          <w:trHeight w:val="1425"/>
        </w:trPr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E02701" w:rsidRPr="000B40A5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  <w:tc>
          <w:tcPr>
            <w:tcW w:w="2693" w:type="dxa"/>
          </w:tcPr>
          <w:p w:rsidR="00FA5BFC" w:rsidRPr="000B40A5" w:rsidRDefault="00914D21" w:rsidP="00CA771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</w:t>
            </w:r>
            <w:r w:rsidR="00CA7713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  <w:r w:rsidRPr="000B4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02701" w:rsidRPr="000B40A5" w:rsidRDefault="00FA5BFC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FA5BFC" w:rsidP="008E65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FA5BFC" w:rsidRPr="000B40A5" w:rsidTr="006E57A3">
        <w:trPr>
          <w:trHeight w:val="225"/>
        </w:trPr>
        <w:tc>
          <w:tcPr>
            <w:tcW w:w="14850" w:type="dxa"/>
            <w:gridSpan w:val="7"/>
          </w:tcPr>
          <w:p w:rsidR="00FA5BFC" w:rsidRDefault="00914D21" w:rsidP="00914D2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</w:tr>
      <w:tr w:rsidR="00FA5BFC" w:rsidRPr="000B40A5" w:rsidTr="00EC3E04">
        <w:trPr>
          <w:trHeight w:val="979"/>
        </w:trPr>
        <w:tc>
          <w:tcPr>
            <w:tcW w:w="641" w:type="dxa"/>
          </w:tcPr>
          <w:p w:rsidR="00FA5BFC" w:rsidRPr="00EC3E04" w:rsidRDefault="00914D2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FA5BFC" w:rsidRPr="00EC3E04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  <w:tc>
          <w:tcPr>
            <w:tcW w:w="2693" w:type="dxa"/>
          </w:tcPr>
          <w:p w:rsidR="00FA5BFC" w:rsidRPr="00EC3E04" w:rsidRDefault="00213A47" w:rsidP="006A31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1985" w:type="dxa"/>
          </w:tcPr>
          <w:p w:rsidR="00FA5BFC" w:rsidRPr="00EC3E04" w:rsidRDefault="00CB6F1A" w:rsidP="00EC3E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</w:tc>
        <w:tc>
          <w:tcPr>
            <w:tcW w:w="2126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FA5BFC" w:rsidRDefault="00EC3E04" w:rsidP="008E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  <w:tr w:rsidR="00EC3E04" w:rsidRPr="000B40A5" w:rsidTr="00EC3E04">
        <w:trPr>
          <w:trHeight w:val="269"/>
        </w:trPr>
        <w:tc>
          <w:tcPr>
            <w:tcW w:w="14850" w:type="dxa"/>
            <w:gridSpan w:val="7"/>
          </w:tcPr>
          <w:p w:rsidR="00EC3E04" w:rsidRPr="000B40A5" w:rsidRDefault="00EC3E04" w:rsidP="0055193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4: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Передача заявления на предоставление муниципальной услуги в ОМС на регистрацию, в случае, если заявление поступило в МФЦ/Комитет</w:t>
            </w:r>
          </w:p>
        </w:tc>
      </w:tr>
      <w:tr w:rsidR="00EC3E04" w:rsidRPr="000B40A5" w:rsidTr="00F245BB">
        <w:trPr>
          <w:trHeight w:val="315"/>
        </w:trPr>
        <w:tc>
          <w:tcPr>
            <w:tcW w:w="641" w:type="dxa"/>
          </w:tcPr>
          <w:p w:rsidR="00EC3E04" w:rsidRDefault="0055193F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EC3E04" w:rsidRPr="003D289A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заявления на предоставление муниципальной услуги в ОМС на регистрацию, в случае, если заявление поступило в МФЦ/Комитет</w:t>
            </w:r>
          </w:p>
        </w:tc>
        <w:tc>
          <w:tcPr>
            <w:tcW w:w="2693" w:type="dxa"/>
          </w:tcPr>
          <w:p w:rsidR="00EC3E04" w:rsidRPr="0055193F" w:rsidRDefault="00213A47" w:rsidP="006E57A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заявления на предоставление муниципальной услуги в ОМС на регистрацию, в случае, если заявление поступило в МФЦ/Комитет</w:t>
            </w:r>
            <w:r w:rsidRPr="0055193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EC3E04" w:rsidRPr="0055193F" w:rsidRDefault="005E08BF" w:rsidP="005E08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рабочи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ень</w:t>
            </w:r>
          </w:p>
        </w:tc>
        <w:tc>
          <w:tcPr>
            <w:tcW w:w="2126" w:type="dxa"/>
          </w:tcPr>
          <w:p w:rsidR="00EC3E04" w:rsidRPr="0055193F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55193F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3D289A" w:rsidRPr="000B40A5" w:rsidTr="00DB70AB">
        <w:trPr>
          <w:trHeight w:val="315"/>
        </w:trPr>
        <w:tc>
          <w:tcPr>
            <w:tcW w:w="14850" w:type="dxa"/>
            <w:gridSpan w:val="7"/>
          </w:tcPr>
          <w:p w:rsidR="003D289A" w:rsidRPr="003D289A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5:</w:t>
            </w:r>
            <w:r w:rsidRPr="003D289A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документов, полученных из Комитета и передача в Комитет на исполнение, в случае, если заявление поступило в МФЦ/Комитет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документов, полученных из Комитета и передача в Комитет на исполнение, в случае, если заявление поступило в МФЦ/Комитет</w:t>
            </w:r>
          </w:p>
        </w:tc>
        <w:tc>
          <w:tcPr>
            <w:tcW w:w="2693" w:type="dxa"/>
          </w:tcPr>
          <w:p w:rsidR="00CB6F1A" w:rsidRPr="0055193F" w:rsidRDefault="00213A47" w:rsidP="006E57A3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документов, полученных из Комитета и передача в Комитет на исполнение, в случае, если заявление поступило в МФЦ/Комитет</w:t>
            </w:r>
          </w:p>
        </w:tc>
        <w:tc>
          <w:tcPr>
            <w:tcW w:w="1985" w:type="dxa"/>
          </w:tcPr>
          <w:p w:rsidR="00CB6F1A" w:rsidRPr="0055193F" w:rsidRDefault="005E08BF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</w:t>
            </w:r>
            <w:r w:rsidR="00E92CCB">
              <w:rPr>
                <w:rFonts w:ascii="Times New Roman" w:hAnsi="Times New Roman"/>
                <w:b/>
                <w:sz w:val="20"/>
                <w:szCs w:val="20"/>
              </w:rPr>
              <w:t>ние административной процедуры 6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CB6F1A" w:rsidP="005E08BF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 w:rsidR="005E08BF"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2693" w:type="dxa"/>
          </w:tcPr>
          <w:p w:rsidR="00CB6F1A" w:rsidRPr="0055193F" w:rsidRDefault="005E08BF" w:rsidP="00213A47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 рабочих дней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Наименова</w:t>
            </w:r>
            <w:r w:rsidR="00E92CCB">
              <w:rPr>
                <w:rFonts w:ascii="Times New Roman" w:hAnsi="Times New Roman"/>
                <w:b/>
                <w:sz w:val="20"/>
                <w:szCs w:val="20"/>
              </w:rPr>
              <w:t>ние административной процедуры 7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передача итогового документа в МФЦ, если заявитель обратился в МФЦ (передача итогового документа заявителю, если заявитель обратился в Комитет)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итогового документа в МФЦ, если заявитель обратился в МФЦ (передача итогового документа заявителю, если заявитель обратился в Комитет)</w:t>
            </w:r>
          </w:p>
        </w:tc>
        <w:tc>
          <w:tcPr>
            <w:tcW w:w="2693" w:type="dxa"/>
          </w:tcPr>
          <w:p w:rsidR="00CB6F1A" w:rsidRPr="00CA7713" w:rsidRDefault="00CA7713" w:rsidP="00DB70AB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sz w:val="20"/>
                <w:szCs w:val="20"/>
              </w:rPr>
              <w:t>При получении докуме</w:t>
            </w:r>
            <w:r w:rsidR="00DB70AB">
              <w:rPr>
                <w:rFonts w:ascii="Times New Roman" w:eastAsia="Calibri" w:hAnsi="Times New Roman"/>
                <w:sz w:val="20"/>
                <w:szCs w:val="20"/>
              </w:rPr>
              <w:t>н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>тов из Комитета специалисты МФЦ делают отметку в контрольном листе документа, информируют заявителя о необходимости получения итогового документа</w:t>
            </w:r>
          </w:p>
        </w:tc>
        <w:tc>
          <w:tcPr>
            <w:tcW w:w="1985" w:type="dxa"/>
          </w:tcPr>
          <w:p w:rsidR="00CB6F1A" w:rsidRPr="0055193F" w:rsidRDefault="005E08BF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рабочих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ня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CB6F1A" w:rsidRPr="000B40A5" w:rsidTr="00DB70AB">
        <w:trPr>
          <w:trHeight w:val="315"/>
        </w:trPr>
        <w:tc>
          <w:tcPr>
            <w:tcW w:w="14850" w:type="dxa"/>
            <w:gridSpan w:val="7"/>
          </w:tcPr>
          <w:p w:rsidR="00CB6F1A" w:rsidRPr="00CA7713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b/>
                <w:sz w:val="20"/>
                <w:szCs w:val="20"/>
              </w:rPr>
              <w:t>Наименован</w:t>
            </w:r>
            <w:r w:rsidR="00E92CCB">
              <w:rPr>
                <w:rFonts w:ascii="Times New Roman" w:hAnsi="Times New Roman"/>
                <w:b/>
                <w:sz w:val="20"/>
                <w:szCs w:val="20"/>
              </w:rPr>
              <w:t>ие административной процедуры 8</w:t>
            </w:r>
            <w:r w:rsidRPr="00CA7713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CA77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7713">
              <w:rPr>
                <w:rFonts w:ascii="Times New Roman" w:hAnsi="Times New Roman"/>
                <w:b/>
                <w:sz w:val="20"/>
                <w:szCs w:val="20"/>
              </w:rPr>
              <w:t>Регистрация итогового документа и выдача заявителю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3D289A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Регистрация итогового документа и выдача заявителю</w:t>
            </w:r>
          </w:p>
        </w:tc>
        <w:tc>
          <w:tcPr>
            <w:tcW w:w="2693" w:type="dxa"/>
          </w:tcPr>
          <w:p w:rsidR="00227575" w:rsidRPr="00CA7713" w:rsidRDefault="00227575" w:rsidP="00227575">
            <w:pPr>
              <w:pStyle w:val="ConsPlusNormal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Выдача заявителю итогового документа в 1 (одном) экземпляре, при предъявлении заявителем документа, удостоверяющего личность, а также документа, подтверждающего полномочия лица,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 xml:space="preserve">заявитель ставит отметку (подпись, фамилия и инициалы, дата получения) в расписке о получении документов; </w:t>
            </w:r>
          </w:p>
          <w:p w:rsidR="00CB6F1A" w:rsidRPr="00CA7713" w:rsidRDefault="00227575" w:rsidP="00227575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>внесение в журнал выдачи итоговых документов реквизитов итоговых документов, а также данные о его получателе.</w:t>
            </w:r>
          </w:p>
        </w:tc>
        <w:tc>
          <w:tcPr>
            <w:tcW w:w="1985" w:type="dxa"/>
          </w:tcPr>
          <w:p w:rsidR="00CB6F1A" w:rsidRPr="00CB6F1A" w:rsidRDefault="00CB6F1A" w:rsidP="006E57A3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</w:tbl>
    <w:p w:rsidR="00906E69" w:rsidRPr="007E5273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E5273">
        <w:rPr>
          <w:rFonts w:ascii="Times New Roman" w:hAnsi="Times New Roman" w:cs="Times New Roman"/>
          <w:color w:val="auto"/>
          <w:sz w:val="22"/>
          <w:szCs w:val="22"/>
        </w:rPr>
        <w:t>РАЗДЕЛ 8. «ОСОБЕННОСТИ ПРЕДОСТАВЛЕНИЯ «ПОДУСЛУГИ» В ЭЛЕКТРОННОЙ ФОРМЕ»</w:t>
      </w:r>
    </w:p>
    <w:tbl>
      <w:tblPr>
        <w:tblStyle w:val="a3"/>
        <w:tblW w:w="15351" w:type="dxa"/>
        <w:tblLayout w:type="fixed"/>
        <w:tblLook w:val="04A0"/>
      </w:tblPr>
      <w:tblGrid>
        <w:gridCol w:w="2376"/>
        <w:gridCol w:w="142"/>
        <w:gridCol w:w="1843"/>
        <w:gridCol w:w="1349"/>
        <w:gridCol w:w="1844"/>
        <w:gridCol w:w="1843"/>
        <w:gridCol w:w="2835"/>
        <w:gridCol w:w="3119"/>
      </w:tblGrid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gridSpan w:val="2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записи на прием в орган</w:t>
            </w:r>
            <w:r>
              <w:rPr>
                <w:rFonts w:ascii="Times New Roman" w:hAnsi="Times New Roman"/>
                <w:b/>
              </w:rPr>
              <w:t xml:space="preserve">, МФЦ для подачи запроса о </w:t>
            </w:r>
            <w:proofErr w:type="spellStart"/>
            <w:r>
              <w:rPr>
                <w:rFonts w:ascii="Times New Roman" w:hAnsi="Times New Roman"/>
                <w:b/>
              </w:rPr>
              <w:t>предоставле</w:t>
            </w:r>
            <w:proofErr w:type="spellEnd"/>
          </w:p>
          <w:p w:rsidR="00906E69" w:rsidRPr="003533BF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нии</w:t>
            </w:r>
            <w:proofErr w:type="spellEnd"/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49" w:type="dxa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приема и регистрации органом, предоставляющим услугу, зап</w:t>
            </w:r>
            <w:bookmarkStart w:id="1" w:name="_GoBack"/>
            <w:bookmarkEnd w:id="1"/>
            <w:r w:rsidRPr="00DF72FE">
              <w:rPr>
                <w:rFonts w:ascii="Times New Roman" w:hAnsi="Times New Roman"/>
                <w:b/>
              </w:rPr>
              <w:t xml:space="preserve">роса </w:t>
            </w:r>
            <w:r>
              <w:rPr>
                <w:rFonts w:ascii="Times New Roman" w:hAnsi="Times New Roman"/>
                <w:b/>
              </w:rPr>
              <w:t>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</w:t>
            </w:r>
            <w:r w:rsidRPr="00DF72FE">
              <w:rPr>
                <w:rFonts w:ascii="Times New Roman" w:hAnsi="Times New Roman"/>
                <w:b/>
              </w:rPr>
              <w:t xml:space="preserve"> иных документов, необходимых для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Способ оплаты государственной пошлины </w:t>
            </w:r>
            <w:r>
              <w:rPr>
                <w:rFonts w:ascii="Times New Roman" w:hAnsi="Times New Roman"/>
                <w:b/>
              </w:rPr>
              <w:t>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и уплаты иных платежей, </w:t>
            </w:r>
            <w:r w:rsidRPr="00DF72FE">
              <w:rPr>
                <w:rFonts w:ascii="Times New Roman" w:hAnsi="Times New Roman"/>
                <w:b/>
              </w:rPr>
              <w:t>взимаем</w:t>
            </w:r>
            <w:r>
              <w:rPr>
                <w:rFonts w:ascii="Times New Roman" w:hAnsi="Times New Roman"/>
                <w:b/>
              </w:rPr>
              <w:t>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сведений о ходе выполнения запроса о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подачи жалобы на нарушение порядка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1985" w:type="dxa"/>
            <w:gridSpan w:val="2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906E69" w:rsidRPr="00DF72FE" w:rsidTr="00D96C3C">
        <w:tc>
          <w:tcPr>
            <w:tcW w:w="15351" w:type="dxa"/>
            <w:gridSpan w:val="8"/>
          </w:tcPr>
          <w:p w:rsidR="00906E69" w:rsidRPr="00DF72FE" w:rsidRDefault="007C16F1" w:rsidP="00D96C3C">
            <w:pPr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proofErr w:type="gramStart"/>
            <w:r w:rsidR="008E210B" w:rsidRPr="00177A1F">
              <w:rPr>
                <w:rFonts w:ascii="Times New Roman" w:hAnsi="Times New Roman"/>
              </w:rPr>
              <w:t>П</w:t>
            </w:r>
            <w:r w:rsidR="008E210B" w:rsidRPr="00177A1F">
              <w:rPr>
                <w:rFonts w:ascii="Times New Roman" w:hAnsi="Times New Roman"/>
                <w:bCs/>
              </w:rPr>
              <w:t>рекращение права постоянного (бессрочного) пользования, пожизненного (наследуемого) владения, безвозмездного пользования, прекращении права пользования по договору аренды земельного участка</w:t>
            </w:r>
            <w:r w:rsidR="008E210B" w:rsidRPr="00177A1F">
              <w:rPr>
                <w:rFonts w:ascii="Times New Roman" w:hAnsi="Times New Roman"/>
              </w:rPr>
              <w:t>, находящегося в муниципальной собственности или государственная собственность на который не разграничена</w:t>
            </w:r>
            <w:proofErr w:type="gramEnd"/>
          </w:p>
        </w:tc>
      </w:tr>
      <w:tr w:rsidR="007E5273" w:rsidRPr="00DF72FE" w:rsidTr="00F631DE">
        <w:tc>
          <w:tcPr>
            <w:tcW w:w="2518" w:type="dxa"/>
            <w:gridSpan w:val="2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в реестре муниципальных услуг, оказываемых на территории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района;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</w:t>
            </w:r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информационном</w:t>
            </w:r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стендах;</w:t>
            </w:r>
          </w:p>
          <w:p w:rsidR="007E5273" w:rsidRPr="00C10D5D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официальном сайте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в сети Интернет </w:t>
            </w:r>
          </w:p>
        </w:tc>
        <w:tc>
          <w:tcPr>
            <w:tcW w:w="1843" w:type="dxa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при лично</w:t>
            </w:r>
            <w:r>
              <w:rPr>
                <w:rFonts w:ascii="Times New Roman" w:hAnsi="Times New Roman"/>
                <w:sz w:val="20"/>
                <w:szCs w:val="20"/>
              </w:rPr>
              <w:t>м обращении к консультанту зала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через терминалы электронной очереди, рас</w:t>
            </w:r>
            <w:r>
              <w:rPr>
                <w:rFonts w:ascii="Times New Roman" w:hAnsi="Times New Roman"/>
                <w:sz w:val="20"/>
                <w:szCs w:val="20"/>
              </w:rPr>
              <w:t>положенные в зале ожидания МФЦ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F631DE" w:rsidP="00064E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телефону МФЦ</w:t>
            </w:r>
            <w:r w:rsidR="00064EF2"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7E5273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на сайте www.mfc-74.ru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844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E5273" w:rsidRPr="00C10D5D" w:rsidRDefault="00F631DE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35" w:type="dxa"/>
          </w:tcPr>
          <w:p w:rsidR="007E5273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официальный сайт органа;</w:t>
            </w:r>
          </w:p>
          <w:p w:rsidR="007E5273" w:rsidRDefault="007E5273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631DE">
              <w:rPr>
                <w:rFonts w:ascii="Times New Roman" w:hAnsi="Times New Roman"/>
                <w:sz w:val="20"/>
                <w:szCs w:val="20"/>
              </w:rPr>
              <w:t>по телефону;</w:t>
            </w:r>
          </w:p>
          <w:p w:rsidR="00F631DE" w:rsidRPr="00C10D5D" w:rsidRDefault="00F631DE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 электронной почте.</w:t>
            </w:r>
          </w:p>
        </w:tc>
        <w:tc>
          <w:tcPr>
            <w:tcW w:w="3119" w:type="dxa"/>
          </w:tcPr>
          <w:p w:rsidR="007E5273" w:rsidRPr="00B317F0" w:rsidRDefault="00F631DE" w:rsidP="00D96C3C">
            <w:pPr>
              <w:rPr>
                <w:rFonts w:ascii="Times New Roman" w:hAnsi="Times New Roman"/>
                <w:sz w:val="20"/>
                <w:szCs w:val="20"/>
              </w:rPr>
            </w:pP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t>Жалоба может быть направлена в письменной форме на бумажном носителе по почте, через МФЦ, с использованием сети Интернет через официальные сайты органа, предоставляющего муниципальную услугу, и МФЦ, через Портал, а также может быть принята при личном приеме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</w:tbl>
    <w:p w:rsidR="00F245BB" w:rsidRPr="00E52131" w:rsidRDefault="00F245BB" w:rsidP="00F70385">
      <w:pPr>
        <w:framePr w:w="14924" w:wrap="auto" w:hAnchor="text" w:x="1276"/>
        <w:sectPr w:rsidR="00F245BB" w:rsidRPr="00E52131" w:rsidSect="00255EA6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D96C3C" w:rsidRPr="003F728D" w:rsidRDefault="00D96C3C" w:rsidP="00E077E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D96C3C" w:rsidRPr="003F728D" w:rsidSect="0095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042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AEF"/>
    <w:multiLevelType w:val="hybridMultilevel"/>
    <w:tmpl w:val="6B169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D7D91"/>
    <w:multiLevelType w:val="hybridMultilevel"/>
    <w:tmpl w:val="DA7C6E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FD1C14"/>
    <w:multiLevelType w:val="hybridMultilevel"/>
    <w:tmpl w:val="ED429EEE"/>
    <w:lvl w:ilvl="0" w:tplc="99361CA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492AEE"/>
    <w:multiLevelType w:val="hybridMultilevel"/>
    <w:tmpl w:val="523061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0596034"/>
    <w:multiLevelType w:val="hybridMultilevel"/>
    <w:tmpl w:val="A482B77C"/>
    <w:lvl w:ilvl="0" w:tplc="37F05992">
      <w:start w:val="1"/>
      <w:numFmt w:val="decimal"/>
      <w:lvlText w:val="%1)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AB95833"/>
    <w:multiLevelType w:val="hybridMultilevel"/>
    <w:tmpl w:val="FABA4B68"/>
    <w:lvl w:ilvl="0" w:tplc="356C02A6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6">
    <w:nsid w:val="5D3A3E4C"/>
    <w:multiLevelType w:val="hybridMultilevel"/>
    <w:tmpl w:val="656C38C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3E51FC4"/>
    <w:multiLevelType w:val="hybridMultilevel"/>
    <w:tmpl w:val="B2248AE0"/>
    <w:lvl w:ilvl="0" w:tplc="025AA56C">
      <w:start w:val="1"/>
      <w:numFmt w:val="decimal"/>
      <w:lvlText w:val="%1)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8BF1352"/>
    <w:multiLevelType w:val="hybridMultilevel"/>
    <w:tmpl w:val="775CA02C"/>
    <w:lvl w:ilvl="0" w:tplc="3BAA7A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9E51B23"/>
    <w:multiLevelType w:val="hybridMultilevel"/>
    <w:tmpl w:val="05366AC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592C"/>
    <w:rsid w:val="00017934"/>
    <w:rsid w:val="00064EF2"/>
    <w:rsid w:val="0007094D"/>
    <w:rsid w:val="000732A9"/>
    <w:rsid w:val="000C05ED"/>
    <w:rsid w:val="000C4718"/>
    <w:rsid w:val="000F6063"/>
    <w:rsid w:val="0012050F"/>
    <w:rsid w:val="00136EAF"/>
    <w:rsid w:val="00141A00"/>
    <w:rsid w:val="00144F0E"/>
    <w:rsid w:val="00177A1F"/>
    <w:rsid w:val="0019286B"/>
    <w:rsid w:val="00192DE5"/>
    <w:rsid w:val="001C3230"/>
    <w:rsid w:val="001D200B"/>
    <w:rsid w:val="001D637F"/>
    <w:rsid w:val="00213A47"/>
    <w:rsid w:val="00227575"/>
    <w:rsid w:val="00233B6F"/>
    <w:rsid w:val="00235F9D"/>
    <w:rsid w:val="00242248"/>
    <w:rsid w:val="00245B97"/>
    <w:rsid w:val="00255EA6"/>
    <w:rsid w:val="002C43E1"/>
    <w:rsid w:val="002D7C32"/>
    <w:rsid w:val="002F3305"/>
    <w:rsid w:val="002F7BB5"/>
    <w:rsid w:val="00304153"/>
    <w:rsid w:val="00327988"/>
    <w:rsid w:val="00331382"/>
    <w:rsid w:val="0035223F"/>
    <w:rsid w:val="00362D39"/>
    <w:rsid w:val="003C5FC4"/>
    <w:rsid w:val="003C72CF"/>
    <w:rsid w:val="003D289A"/>
    <w:rsid w:val="003F728D"/>
    <w:rsid w:val="00407950"/>
    <w:rsid w:val="004605D6"/>
    <w:rsid w:val="00464EF8"/>
    <w:rsid w:val="00474A30"/>
    <w:rsid w:val="00495EB4"/>
    <w:rsid w:val="004C6129"/>
    <w:rsid w:val="004C6896"/>
    <w:rsid w:val="004E45EE"/>
    <w:rsid w:val="005327E9"/>
    <w:rsid w:val="00533937"/>
    <w:rsid w:val="00534BCC"/>
    <w:rsid w:val="00536FE1"/>
    <w:rsid w:val="0055193F"/>
    <w:rsid w:val="0056453C"/>
    <w:rsid w:val="005740C6"/>
    <w:rsid w:val="005814D6"/>
    <w:rsid w:val="00597D32"/>
    <w:rsid w:val="005B18F6"/>
    <w:rsid w:val="005C5F75"/>
    <w:rsid w:val="005E08BF"/>
    <w:rsid w:val="005E52B5"/>
    <w:rsid w:val="006503D7"/>
    <w:rsid w:val="00687E06"/>
    <w:rsid w:val="006A3132"/>
    <w:rsid w:val="006B0E79"/>
    <w:rsid w:val="006D6F16"/>
    <w:rsid w:val="006E4F2E"/>
    <w:rsid w:val="006E57A3"/>
    <w:rsid w:val="00776E86"/>
    <w:rsid w:val="0078406B"/>
    <w:rsid w:val="00797583"/>
    <w:rsid w:val="007A35F4"/>
    <w:rsid w:val="007C16F1"/>
    <w:rsid w:val="007E5273"/>
    <w:rsid w:val="007E72A7"/>
    <w:rsid w:val="00814D40"/>
    <w:rsid w:val="0082696B"/>
    <w:rsid w:val="0085178F"/>
    <w:rsid w:val="00874673"/>
    <w:rsid w:val="00876D2B"/>
    <w:rsid w:val="00881AD7"/>
    <w:rsid w:val="00881DB6"/>
    <w:rsid w:val="008D703F"/>
    <w:rsid w:val="008E210B"/>
    <w:rsid w:val="008E6575"/>
    <w:rsid w:val="00906E69"/>
    <w:rsid w:val="00911405"/>
    <w:rsid w:val="00914D21"/>
    <w:rsid w:val="009317D5"/>
    <w:rsid w:val="00941FAA"/>
    <w:rsid w:val="00942F15"/>
    <w:rsid w:val="00950BD0"/>
    <w:rsid w:val="0096508B"/>
    <w:rsid w:val="00990E60"/>
    <w:rsid w:val="009C61D7"/>
    <w:rsid w:val="009D5ED5"/>
    <w:rsid w:val="009D774C"/>
    <w:rsid w:val="009F7FCD"/>
    <w:rsid w:val="00A607C2"/>
    <w:rsid w:val="00A80666"/>
    <w:rsid w:val="00AA017C"/>
    <w:rsid w:val="00AA6218"/>
    <w:rsid w:val="00AD5A2B"/>
    <w:rsid w:val="00AE2858"/>
    <w:rsid w:val="00AE36D7"/>
    <w:rsid w:val="00AE3BCE"/>
    <w:rsid w:val="00AE47D0"/>
    <w:rsid w:val="00B46C9B"/>
    <w:rsid w:val="00B53747"/>
    <w:rsid w:val="00B7431D"/>
    <w:rsid w:val="00BB106D"/>
    <w:rsid w:val="00BE262E"/>
    <w:rsid w:val="00BE5757"/>
    <w:rsid w:val="00C07F2B"/>
    <w:rsid w:val="00C22E38"/>
    <w:rsid w:val="00C4592C"/>
    <w:rsid w:val="00C52DC1"/>
    <w:rsid w:val="00C628B5"/>
    <w:rsid w:val="00C8195D"/>
    <w:rsid w:val="00CA7713"/>
    <w:rsid w:val="00CB6F1A"/>
    <w:rsid w:val="00CC430F"/>
    <w:rsid w:val="00CD1905"/>
    <w:rsid w:val="00CE430F"/>
    <w:rsid w:val="00CF4D1F"/>
    <w:rsid w:val="00D05A60"/>
    <w:rsid w:val="00D1103B"/>
    <w:rsid w:val="00D1774C"/>
    <w:rsid w:val="00D24488"/>
    <w:rsid w:val="00D55742"/>
    <w:rsid w:val="00D6687B"/>
    <w:rsid w:val="00D93DAB"/>
    <w:rsid w:val="00D96C3C"/>
    <w:rsid w:val="00DA0AE0"/>
    <w:rsid w:val="00DB70AB"/>
    <w:rsid w:val="00DD5FA6"/>
    <w:rsid w:val="00DE0003"/>
    <w:rsid w:val="00DE01DA"/>
    <w:rsid w:val="00E02701"/>
    <w:rsid w:val="00E02CC8"/>
    <w:rsid w:val="00E06372"/>
    <w:rsid w:val="00E077EE"/>
    <w:rsid w:val="00E53D5E"/>
    <w:rsid w:val="00E8740A"/>
    <w:rsid w:val="00E92CCB"/>
    <w:rsid w:val="00E9686F"/>
    <w:rsid w:val="00EC3E04"/>
    <w:rsid w:val="00ED7556"/>
    <w:rsid w:val="00F11074"/>
    <w:rsid w:val="00F17AFC"/>
    <w:rsid w:val="00F245BB"/>
    <w:rsid w:val="00F27A3A"/>
    <w:rsid w:val="00F47128"/>
    <w:rsid w:val="00F61562"/>
    <w:rsid w:val="00F631DE"/>
    <w:rsid w:val="00F64FFB"/>
    <w:rsid w:val="00F70385"/>
    <w:rsid w:val="00F923B7"/>
    <w:rsid w:val="00FA23EF"/>
    <w:rsid w:val="00FA5BFC"/>
    <w:rsid w:val="00FC419A"/>
    <w:rsid w:val="00FD6E90"/>
    <w:rsid w:val="00F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2C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E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4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06E6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06E69"/>
    <w:pPr>
      <w:autoSpaceDE w:val="0"/>
      <w:autoSpaceDN w:val="0"/>
      <w:adjustRightInd w:val="0"/>
      <w:jc w:val="left"/>
    </w:pPr>
    <w:rPr>
      <w:rFonts w:cs="Times New Roman"/>
      <w:sz w:val="22"/>
    </w:rPr>
  </w:style>
  <w:style w:type="character" w:customStyle="1" w:styleId="ConsPlusNormal0">
    <w:name w:val="ConsPlusNormal Знак"/>
    <w:link w:val="ConsPlusNormal"/>
    <w:locked/>
    <w:rsid w:val="00906E69"/>
    <w:rPr>
      <w:rFonts w:cs="Times New Roman"/>
      <w:sz w:val="22"/>
    </w:rPr>
  </w:style>
  <w:style w:type="paragraph" w:customStyle="1" w:styleId="ConsPlusNonformat">
    <w:name w:val="ConsPlusNonformat"/>
    <w:uiPriority w:val="99"/>
    <w:rsid w:val="000732A9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B53747"/>
    <w:pPr>
      <w:autoSpaceDE w:val="0"/>
      <w:autoSpaceDN w:val="0"/>
      <w:jc w:val="left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B53747"/>
    <w:pPr>
      <w:spacing w:after="120"/>
    </w:pPr>
    <w:rPr>
      <w:rFonts w:ascii="Courier New" w:eastAsia="Calibri" w:hAnsi="Courier New"/>
      <w:lang w:eastAsia="en-US"/>
    </w:rPr>
  </w:style>
  <w:style w:type="character" w:customStyle="1" w:styleId="a7">
    <w:name w:val="Основной текст Знак"/>
    <w:basedOn w:val="a0"/>
    <w:link w:val="a6"/>
    <w:rsid w:val="00B53747"/>
    <w:rPr>
      <w:rFonts w:ascii="Courier New" w:eastAsia="Calibri" w:hAnsi="Courier New" w:cs="Times New Roman"/>
      <w:szCs w:val="24"/>
    </w:rPr>
  </w:style>
  <w:style w:type="character" w:styleId="a8">
    <w:name w:val="Hyperlink"/>
    <w:rsid w:val="00941FAA"/>
    <w:rPr>
      <w:color w:val="0000FF"/>
      <w:u w:val="single"/>
    </w:rPr>
  </w:style>
  <w:style w:type="paragraph" w:styleId="a9">
    <w:name w:val="No Spacing"/>
    <w:uiPriority w:val="1"/>
    <w:qFormat/>
    <w:rsid w:val="00177A1F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12</Pages>
  <Words>3194</Words>
  <Characters>18207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21359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punsh</dc:creator>
  <cp:lastModifiedBy>777</cp:lastModifiedBy>
  <cp:revision>57</cp:revision>
  <cp:lastPrinted>2017-11-15T10:11:00Z</cp:lastPrinted>
  <dcterms:created xsi:type="dcterms:W3CDTF">2016-04-14T07:57:00Z</dcterms:created>
  <dcterms:modified xsi:type="dcterms:W3CDTF">2017-11-15T10:15:00Z</dcterms:modified>
</cp:coreProperties>
</file>